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FE" w:rsidRPr="00937064" w:rsidRDefault="006018FE" w:rsidP="00C778D7">
      <w:pPr>
        <w:spacing w:after="0" w:line="240" w:lineRule="auto"/>
        <w:jc w:val="center"/>
        <w:rPr>
          <w:sz w:val="28"/>
          <w:szCs w:val="2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28"/>
          <w:szCs w:val="28"/>
        </w:rPr>
      </w:pPr>
      <w:r w:rsidRPr="00937064">
        <w:rPr>
          <w:sz w:val="28"/>
          <w:szCs w:val="28"/>
        </w:rPr>
        <w:t>Муниципальное казённое учреждение культуры</w:t>
      </w:r>
    </w:p>
    <w:p w:rsidR="006018FE" w:rsidRPr="00937064" w:rsidRDefault="006018FE" w:rsidP="00C778D7">
      <w:pPr>
        <w:spacing w:after="0" w:line="240" w:lineRule="auto"/>
        <w:jc w:val="center"/>
        <w:rPr>
          <w:sz w:val="28"/>
          <w:szCs w:val="28"/>
        </w:rPr>
      </w:pPr>
      <w:r w:rsidRPr="00937064">
        <w:rPr>
          <w:sz w:val="28"/>
          <w:szCs w:val="28"/>
        </w:rPr>
        <w:t>«Сургутская районная централизованная библиотечная система»</w:t>
      </w:r>
    </w:p>
    <w:p w:rsidR="006018FE" w:rsidRPr="00937064" w:rsidRDefault="006018FE" w:rsidP="00C778D7">
      <w:pPr>
        <w:spacing w:after="0" w:line="240" w:lineRule="auto"/>
        <w:jc w:val="center"/>
        <w:rPr>
          <w:sz w:val="28"/>
          <w:szCs w:val="2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28"/>
          <w:szCs w:val="28"/>
        </w:rPr>
      </w:pPr>
      <w:r w:rsidRPr="00937064">
        <w:rPr>
          <w:sz w:val="28"/>
          <w:szCs w:val="28"/>
        </w:rPr>
        <w:t>Методический отдел</w:t>
      </w:r>
    </w:p>
    <w:p w:rsidR="006018FE" w:rsidRPr="00937064" w:rsidRDefault="006018FE" w:rsidP="00C778D7">
      <w:pPr>
        <w:spacing w:after="0" w:line="240" w:lineRule="auto"/>
        <w:rPr>
          <w:i/>
          <w:sz w:val="36"/>
          <w:szCs w:val="36"/>
        </w:rPr>
      </w:pPr>
    </w:p>
    <w:p w:rsidR="006018FE" w:rsidRPr="00937064" w:rsidRDefault="00487776" w:rsidP="00C778D7">
      <w:pPr>
        <w:spacing w:after="0" w:line="240" w:lineRule="auto"/>
        <w:ind w:firstLine="4394"/>
        <w:rPr>
          <w:szCs w:val="24"/>
        </w:rPr>
      </w:pPr>
      <w:r w:rsidRPr="00937064">
        <w:rPr>
          <w:szCs w:val="24"/>
        </w:rPr>
        <w:t xml:space="preserve">Утверждено </w:t>
      </w:r>
    </w:p>
    <w:p w:rsidR="00487776" w:rsidRPr="00937064" w:rsidRDefault="00487776" w:rsidP="00C778D7">
      <w:pPr>
        <w:spacing w:after="0" w:line="240" w:lineRule="auto"/>
        <w:ind w:firstLine="4394"/>
        <w:rPr>
          <w:szCs w:val="24"/>
        </w:rPr>
      </w:pPr>
      <w:proofErr w:type="gramStart"/>
      <w:r w:rsidRPr="00937064">
        <w:rPr>
          <w:szCs w:val="24"/>
        </w:rPr>
        <w:t>на</w:t>
      </w:r>
      <w:proofErr w:type="gramEnd"/>
      <w:r w:rsidRPr="00937064">
        <w:rPr>
          <w:szCs w:val="24"/>
        </w:rPr>
        <w:t xml:space="preserve"> методическом совете</w:t>
      </w:r>
    </w:p>
    <w:p w:rsidR="00487776" w:rsidRPr="00937064" w:rsidRDefault="00E009F4" w:rsidP="00C778D7">
      <w:pPr>
        <w:spacing w:after="0" w:line="240" w:lineRule="auto"/>
        <w:ind w:firstLine="4394"/>
        <w:rPr>
          <w:szCs w:val="24"/>
        </w:rPr>
      </w:pPr>
      <w:r w:rsidRPr="00E009F4">
        <w:rPr>
          <w:szCs w:val="24"/>
          <w:u w:val="single"/>
        </w:rPr>
        <w:t>«26» июня</w:t>
      </w:r>
      <w:r w:rsidR="007B32EA" w:rsidRPr="00937064">
        <w:rPr>
          <w:szCs w:val="24"/>
        </w:rPr>
        <w:t>_</w:t>
      </w:r>
      <w:r w:rsidR="00F9784B" w:rsidRPr="00937064">
        <w:rPr>
          <w:szCs w:val="24"/>
        </w:rPr>
        <w:t>201</w:t>
      </w:r>
      <w:r w:rsidR="007B32EA" w:rsidRPr="00937064">
        <w:rPr>
          <w:szCs w:val="24"/>
        </w:rPr>
        <w:t>9</w:t>
      </w:r>
      <w:r w:rsidR="00F9784B" w:rsidRPr="00937064">
        <w:rPr>
          <w:szCs w:val="24"/>
        </w:rPr>
        <w:t xml:space="preserve"> г.</w:t>
      </w:r>
      <w:r w:rsidR="00D02CD9" w:rsidRPr="00937064">
        <w:rPr>
          <w:szCs w:val="24"/>
        </w:rPr>
        <w:t>_</w:t>
      </w:r>
    </w:p>
    <w:p w:rsidR="00487776" w:rsidRPr="00937064" w:rsidRDefault="00487776" w:rsidP="00C778D7">
      <w:pPr>
        <w:spacing w:after="0" w:line="240" w:lineRule="auto"/>
        <w:jc w:val="right"/>
        <w:rPr>
          <w:i/>
          <w:sz w:val="36"/>
          <w:szCs w:val="36"/>
        </w:rPr>
      </w:pPr>
    </w:p>
    <w:p w:rsidR="006018FE" w:rsidRPr="00937064" w:rsidRDefault="006018FE" w:rsidP="00C778D7">
      <w:pPr>
        <w:spacing w:after="0" w:line="240" w:lineRule="auto"/>
        <w:rPr>
          <w:i/>
          <w:sz w:val="36"/>
          <w:szCs w:val="36"/>
        </w:rPr>
      </w:pPr>
    </w:p>
    <w:p w:rsidR="006018FE" w:rsidRPr="00937064" w:rsidRDefault="006018FE" w:rsidP="00C778D7">
      <w:pPr>
        <w:spacing w:after="0" w:line="240" w:lineRule="auto"/>
        <w:rPr>
          <w:i/>
          <w:sz w:val="36"/>
          <w:szCs w:val="36"/>
        </w:rPr>
      </w:pPr>
    </w:p>
    <w:p w:rsidR="006018FE" w:rsidRPr="00937064" w:rsidRDefault="006018FE" w:rsidP="00C778D7">
      <w:pPr>
        <w:spacing w:after="0" w:line="240" w:lineRule="auto"/>
        <w:rPr>
          <w:i/>
          <w:sz w:val="36"/>
          <w:szCs w:val="36"/>
        </w:rPr>
      </w:pPr>
    </w:p>
    <w:p w:rsidR="006018FE" w:rsidRPr="00937064" w:rsidRDefault="006018FE" w:rsidP="00C778D7">
      <w:pPr>
        <w:spacing w:after="0" w:line="240" w:lineRule="auto"/>
        <w:rPr>
          <w:i/>
          <w:sz w:val="36"/>
          <w:szCs w:val="36"/>
        </w:rPr>
      </w:pPr>
    </w:p>
    <w:p w:rsidR="006018FE" w:rsidRPr="00937064" w:rsidRDefault="006018FE" w:rsidP="00C778D7">
      <w:pPr>
        <w:spacing w:after="0" w:line="240" w:lineRule="auto"/>
        <w:rPr>
          <w:i/>
          <w:sz w:val="36"/>
          <w:szCs w:val="36"/>
        </w:rPr>
      </w:pPr>
    </w:p>
    <w:p w:rsidR="006018FE" w:rsidRPr="00937064" w:rsidRDefault="006018FE" w:rsidP="00C778D7">
      <w:pPr>
        <w:spacing w:after="0" w:line="240" w:lineRule="auto"/>
        <w:rPr>
          <w:i/>
          <w:sz w:val="36"/>
          <w:szCs w:val="36"/>
        </w:rPr>
      </w:pPr>
    </w:p>
    <w:p w:rsidR="006018FE" w:rsidRPr="00937064" w:rsidRDefault="006018FE" w:rsidP="00C778D7">
      <w:pPr>
        <w:spacing w:after="0" w:line="240" w:lineRule="auto"/>
        <w:rPr>
          <w:i/>
          <w:sz w:val="36"/>
          <w:szCs w:val="36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48"/>
          <w:szCs w:val="48"/>
        </w:rPr>
      </w:pPr>
      <w:r w:rsidRPr="00937064">
        <w:rPr>
          <w:sz w:val="48"/>
          <w:szCs w:val="48"/>
        </w:rPr>
        <w:t xml:space="preserve">Методика составления </w:t>
      </w:r>
    </w:p>
    <w:p w:rsidR="006018FE" w:rsidRPr="00937064" w:rsidRDefault="006018FE" w:rsidP="00C778D7">
      <w:pPr>
        <w:spacing w:after="0" w:line="240" w:lineRule="auto"/>
        <w:jc w:val="center"/>
        <w:rPr>
          <w:sz w:val="48"/>
          <w:szCs w:val="48"/>
        </w:rPr>
      </w:pPr>
      <w:proofErr w:type="gramStart"/>
      <w:r w:rsidRPr="00937064">
        <w:rPr>
          <w:sz w:val="48"/>
          <w:szCs w:val="48"/>
        </w:rPr>
        <w:t>годового</w:t>
      </w:r>
      <w:proofErr w:type="gramEnd"/>
      <w:r w:rsidRPr="00937064">
        <w:rPr>
          <w:sz w:val="48"/>
          <w:szCs w:val="48"/>
        </w:rPr>
        <w:t xml:space="preserve"> информационного отчёта</w:t>
      </w:r>
    </w:p>
    <w:p w:rsidR="006018FE" w:rsidRPr="00937064" w:rsidRDefault="006018FE" w:rsidP="00C778D7">
      <w:pPr>
        <w:spacing w:after="0" w:line="240" w:lineRule="auto"/>
        <w:jc w:val="center"/>
        <w:rPr>
          <w:sz w:val="48"/>
          <w:szCs w:val="48"/>
        </w:rPr>
      </w:pPr>
      <w:proofErr w:type="gramStart"/>
      <w:r w:rsidRPr="00937064">
        <w:rPr>
          <w:sz w:val="48"/>
          <w:szCs w:val="48"/>
        </w:rPr>
        <w:t>о</w:t>
      </w:r>
      <w:proofErr w:type="gramEnd"/>
      <w:r w:rsidRPr="00937064">
        <w:rPr>
          <w:sz w:val="48"/>
          <w:szCs w:val="48"/>
        </w:rPr>
        <w:t xml:space="preserve"> деятельности библиотеки (ЦБС)</w:t>
      </w:r>
    </w:p>
    <w:p w:rsidR="006018FE" w:rsidRPr="00937064" w:rsidRDefault="006018FE" w:rsidP="00C778D7">
      <w:pPr>
        <w:spacing w:after="0" w:line="240" w:lineRule="auto"/>
        <w:jc w:val="center"/>
        <w:rPr>
          <w:sz w:val="28"/>
          <w:szCs w:val="2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48"/>
          <w:szCs w:val="4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48"/>
          <w:szCs w:val="4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48"/>
          <w:szCs w:val="4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48"/>
          <w:szCs w:val="4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48"/>
          <w:szCs w:val="4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48"/>
          <w:szCs w:val="4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48"/>
          <w:szCs w:val="4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48"/>
          <w:szCs w:val="4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28"/>
          <w:szCs w:val="2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28"/>
          <w:szCs w:val="2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28"/>
          <w:szCs w:val="2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28"/>
          <w:szCs w:val="28"/>
        </w:rPr>
      </w:pPr>
    </w:p>
    <w:p w:rsidR="006018FE" w:rsidRPr="00937064" w:rsidRDefault="006018FE" w:rsidP="00C778D7">
      <w:pPr>
        <w:spacing w:after="0" w:line="240" w:lineRule="auto"/>
        <w:rPr>
          <w:sz w:val="28"/>
          <w:szCs w:val="2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28"/>
          <w:szCs w:val="28"/>
        </w:rPr>
      </w:pPr>
    </w:p>
    <w:p w:rsidR="006018FE" w:rsidRPr="00937064" w:rsidRDefault="006018FE" w:rsidP="00C778D7">
      <w:pPr>
        <w:spacing w:after="0" w:line="240" w:lineRule="auto"/>
        <w:jc w:val="center"/>
        <w:rPr>
          <w:sz w:val="28"/>
          <w:szCs w:val="28"/>
        </w:rPr>
      </w:pPr>
      <w:r w:rsidRPr="00937064">
        <w:rPr>
          <w:sz w:val="28"/>
          <w:szCs w:val="28"/>
        </w:rPr>
        <w:t>г. Сургут</w:t>
      </w:r>
    </w:p>
    <w:p w:rsidR="006018FE" w:rsidRPr="00937064" w:rsidRDefault="006018FE" w:rsidP="00C778D7">
      <w:pPr>
        <w:spacing w:after="0" w:line="240" w:lineRule="auto"/>
        <w:jc w:val="center"/>
        <w:rPr>
          <w:sz w:val="28"/>
          <w:szCs w:val="28"/>
        </w:rPr>
      </w:pPr>
      <w:r w:rsidRPr="00937064">
        <w:rPr>
          <w:sz w:val="28"/>
          <w:szCs w:val="28"/>
        </w:rPr>
        <w:t>201</w:t>
      </w:r>
      <w:r w:rsidR="00A8073F" w:rsidRPr="00937064">
        <w:rPr>
          <w:sz w:val="28"/>
          <w:szCs w:val="28"/>
        </w:rPr>
        <w:t>9</w:t>
      </w:r>
    </w:p>
    <w:p w:rsidR="00537DF5" w:rsidRPr="00937064" w:rsidRDefault="00537DF5" w:rsidP="00C778D7">
      <w:pPr>
        <w:pStyle w:val="a4"/>
        <w:spacing w:before="0" w:line="240" w:lineRule="auto"/>
        <w:rPr>
          <w:rFonts w:ascii="Times New Roman" w:hAnsi="Times New Roman"/>
          <w:color w:val="auto"/>
        </w:rPr>
      </w:pPr>
    </w:p>
    <w:p w:rsidR="006018FE" w:rsidRPr="00C778D7" w:rsidRDefault="006018FE" w:rsidP="00A406EB">
      <w:pPr>
        <w:pStyle w:val="a4"/>
        <w:spacing w:before="0" w:line="240" w:lineRule="auto"/>
        <w:rPr>
          <w:b w:val="0"/>
        </w:rPr>
      </w:pPr>
      <w:r w:rsidRPr="00937064">
        <w:rPr>
          <w:rFonts w:ascii="Times New Roman" w:hAnsi="Times New Roman"/>
          <w:color w:val="auto"/>
        </w:rPr>
        <w:br w:type="page"/>
      </w:r>
      <w:r w:rsidR="00917A12" w:rsidRPr="00937064">
        <w:lastRenderedPageBreak/>
        <w:t xml:space="preserve"> </w:t>
      </w:r>
      <w:bookmarkStart w:id="0" w:name="_Toc12613827"/>
      <w:r w:rsidRPr="00C778D7">
        <w:rPr>
          <w:b w:val="0"/>
        </w:rPr>
        <w:t>I. Введение</w:t>
      </w:r>
      <w:bookmarkEnd w:id="0"/>
    </w:p>
    <w:p w:rsidR="005C543B" w:rsidRPr="00937064" w:rsidRDefault="005C543B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:rsidR="005C543B" w:rsidRPr="00937064" w:rsidRDefault="005C543B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Настоящие методические рекомендации по подготовке ежегодного отчёта о деятельности общедоступных библиотек Сургутского района разработаны на основ</w:t>
      </w:r>
      <w:r w:rsidR="0071288C" w:rsidRPr="00937064">
        <w:rPr>
          <w:szCs w:val="24"/>
        </w:rPr>
        <w:t>ании «Методических рекомендаций по составлению</w:t>
      </w:r>
      <w:r w:rsidRPr="00937064">
        <w:rPr>
          <w:szCs w:val="24"/>
        </w:rPr>
        <w:t xml:space="preserve"> </w:t>
      </w:r>
      <w:r w:rsidR="0071288C" w:rsidRPr="00937064">
        <w:rPr>
          <w:szCs w:val="24"/>
        </w:rPr>
        <w:t>годового аналитического отчёта о деятельности общедоступных библиотек (библиотечных систем) Ханты-Мансийского автономного округа – Югры»</w:t>
      </w:r>
      <w:r w:rsidRPr="00937064">
        <w:rPr>
          <w:szCs w:val="24"/>
        </w:rPr>
        <w:t>.</w:t>
      </w:r>
    </w:p>
    <w:p w:rsidR="005C543B" w:rsidRPr="00937064" w:rsidRDefault="005C543B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Отчёт служит основой для профессиональной оценки доступности и качества библиотечного обслуживания в р</w:t>
      </w:r>
      <w:r w:rsidR="0071288C" w:rsidRPr="00937064">
        <w:rPr>
          <w:szCs w:val="24"/>
        </w:rPr>
        <w:t>айоне</w:t>
      </w:r>
      <w:r w:rsidRPr="00937064">
        <w:rPr>
          <w:szCs w:val="24"/>
        </w:rPr>
        <w:t>, определения органами</w:t>
      </w:r>
      <w:r w:rsidR="0071288C" w:rsidRPr="00937064">
        <w:rPr>
          <w:szCs w:val="24"/>
        </w:rPr>
        <w:t xml:space="preserve"> </w:t>
      </w:r>
      <w:r w:rsidRPr="00937064">
        <w:rPr>
          <w:szCs w:val="24"/>
        </w:rPr>
        <w:t>местного самоуправления Сургутского района, осуществляющими полномочия по вопросам организации библиотечного обслуживания, приоритетных направлений деятельности общедоступных библиотек.</w:t>
      </w:r>
    </w:p>
    <w:p w:rsidR="005C543B" w:rsidRPr="00937064" w:rsidRDefault="005C543B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Отчёт является основным в ряду документов, создаваемых по результатам анализа состояния и развития муниципальных библиотек в рамках исполнения МКУК «СРЦБС» функций координационного, методического центра по проблемам библиотечного дела в районе.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Задачи, которые поставила перед собой МКУК «СРЦБС» как методический центр:</w:t>
      </w:r>
    </w:p>
    <w:p w:rsidR="006018FE" w:rsidRPr="00937064" w:rsidRDefault="006018FE" w:rsidP="00C7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•</w:t>
      </w:r>
      <w:r w:rsidRPr="00937064">
        <w:rPr>
          <w:szCs w:val="24"/>
        </w:rPr>
        <w:tab/>
        <w:t>стандартизация подходов к системе показателей деятельности библиотек;</w:t>
      </w:r>
    </w:p>
    <w:p w:rsidR="006018FE" w:rsidRPr="00937064" w:rsidRDefault="006018FE" w:rsidP="00C7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•</w:t>
      </w:r>
      <w:r w:rsidRPr="00937064">
        <w:rPr>
          <w:szCs w:val="24"/>
        </w:rPr>
        <w:tab/>
        <w:t>перспективное планирование, прогнозирование развития библиотек (ЦБС) (в структуре отчета заданы перспективные направления библиотечной деятельности, которые позволят муниципальным органам управления культурой оценить степень развития этих направлений).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4"/>
        </w:rPr>
      </w:pPr>
      <w:r w:rsidRPr="00937064">
        <w:rPr>
          <w:b/>
          <w:bCs/>
          <w:szCs w:val="24"/>
        </w:rPr>
        <w:t>Область применения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Методические рекомендации применяются для составления сводных годовых текстовых отч</w:t>
      </w:r>
      <w:r w:rsidR="00F95BC9" w:rsidRPr="00937064">
        <w:rPr>
          <w:szCs w:val="24"/>
        </w:rPr>
        <w:t>ё</w:t>
      </w:r>
      <w:r w:rsidRPr="00937064">
        <w:rPr>
          <w:szCs w:val="24"/>
        </w:rPr>
        <w:t>тов библиотек и ЦБС, отражают систему показателей в целом.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4"/>
        </w:rPr>
      </w:pPr>
      <w:r w:rsidRPr="00937064">
        <w:rPr>
          <w:b/>
          <w:bCs/>
          <w:szCs w:val="24"/>
        </w:rPr>
        <w:t>Требования к составу предоставляемых документов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Отч</w:t>
      </w:r>
      <w:r w:rsidR="00F95BC9" w:rsidRPr="00937064">
        <w:rPr>
          <w:szCs w:val="24"/>
        </w:rPr>
        <w:t>ё</w:t>
      </w:r>
      <w:r w:rsidRPr="00937064">
        <w:rPr>
          <w:szCs w:val="24"/>
        </w:rPr>
        <w:t xml:space="preserve">т предоставляется в бумажном и электронном виде, с приложением всех изданий </w:t>
      </w:r>
      <w:r w:rsidR="00A70A50" w:rsidRPr="00937064">
        <w:rPr>
          <w:szCs w:val="24"/>
        </w:rPr>
        <w:t>библиотеки (</w:t>
      </w:r>
      <w:r w:rsidRPr="00937064">
        <w:rPr>
          <w:szCs w:val="24"/>
        </w:rPr>
        <w:t>учреждения</w:t>
      </w:r>
      <w:r w:rsidR="00A70A50" w:rsidRPr="00937064">
        <w:rPr>
          <w:szCs w:val="24"/>
        </w:rPr>
        <w:t>)</w:t>
      </w:r>
      <w:r w:rsidRPr="00937064">
        <w:rPr>
          <w:szCs w:val="24"/>
        </w:rPr>
        <w:t xml:space="preserve"> за календарный год</w:t>
      </w:r>
      <w:r w:rsidR="00A70A50" w:rsidRPr="00937064">
        <w:rPr>
          <w:szCs w:val="24"/>
        </w:rPr>
        <w:t xml:space="preserve"> </w:t>
      </w:r>
      <w:r w:rsidRPr="00937064">
        <w:rPr>
          <w:szCs w:val="24"/>
        </w:rPr>
        <w:t>в 1 экз.</w:t>
      </w:r>
    </w:p>
    <w:p w:rsidR="006018FE" w:rsidRPr="00937064" w:rsidRDefault="006018FE" w:rsidP="00C778D7">
      <w:pPr>
        <w:spacing w:after="0" w:line="240" w:lineRule="auto"/>
        <w:ind w:firstLine="567"/>
        <w:jc w:val="center"/>
        <w:rPr>
          <w:b/>
          <w:bCs/>
          <w:szCs w:val="24"/>
        </w:rPr>
      </w:pPr>
      <w:r w:rsidRPr="00937064">
        <w:rPr>
          <w:b/>
          <w:bCs/>
          <w:szCs w:val="24"/>
        </w:rPr>
        <w:t>Требования к отражению показателей деятельности ЦБС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Структура годового отч</w:t>
      </w:r>
      <w:r w:rsidR="00F95BC9" w:rsidRPr="00937064">
        <w:rPr>
          <w:szCs w:val="24"/>
        </w:rPr>
        <w:t>ё</w:t>
      </w:r>
      <w:r w:rsidRPr="00937064">
        <w:rPr>
          <w:szCs w:val="24"/>
        </w:rPr>
        <w:t>та (последовательность разделов, их названия) является рекомендательной для применения, характеристика деятельности, перечень показателей –обязателен.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В случае если библиотека (ЦБС) не ведет работу по данному направлению, информация о ней в отч</w:t>
      </w:r>
      <w:r w:rsidR="00F95BC9" w:rsidRPr="00937064">
        <w:rPr>
          <w:szCs w:val="24"/>
        </w:rPr>
        <w:t>ё</w:t>
      </w:r>
      <w:r w:rsidRPr="00937064">
        <w:rPr>
          <w:szCs w:val="24"/>
        </w:rPr>
        <w:t>т не включается.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Сравнительный анализ показателей дается в разрезе не менее чем за 3 года.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В соответствии с предложенной структурой (раздел 2), необходимо отражение в отч</w:t>
      </w:r>
      <w:r w:rsidR="00F95BC9" w:rsidRPr="00937064">
        <w:rPr>
          <w:szCs w:val="24"/>
        </w:rPr>
        <w:t>ё</w:t>
      </w:r>
      <w:r w:rsidRPr="00937064">
        <w:rPr>
          <w:szCs w:val="24"/>
        </w:rPr>
        <w:t>те характеристик и показателей (раздел З).</w:t>
      </w:r>
    </w:p>
    <w:p w:rsidR="006018FE" w:rsidRPr="00937064" w:rsidRDefault="006018FE" w:rsidP="00C778D7">
      <w:pPr>
        <w:spacing w:after="0" w:line="240" w:lineRule="auto"/>
        <w:ind w:firstLine="567"/>
        <w:jc w:val="center"/>
        <w:rPr>
          <w:b/>
          <w:bCs/>
          <w:szCs w:val="24"/>
        </w:rPr>
      </w:pPr>
      <w:r w:rsidRPr="00937064">
        <w:rPr>
          <w:b/>
          <w:bCs/>
          <w:szCs w:val="24"/>
        </w:rPr>
        <w:t>Требования к оформлению отчетов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Отч</w:t>
      </w:r>
      <w:r w:rsidR="00F95BC9" w:rsidRPr="00937064">
        <w:rPr>
          <w:szCs w:val="24"/>
        </w:rPr>
        <w:t>ё</w:t>
      </w:r>
      <w:r w:rsidRPr="00937064">
        <w:rPr>
          <w:szCs w:val="24"/>
        </w:rPr>
        <w:t>ты оформляются на стандартных листах формата А4, 12 шрифт, с одинарным интервалом, каждый лист документа должен иметь поля не менее:</w:t>
      </w:r>
      <w:r w:rsidR="00030374" w:rsidRPr="00937064">
        <w:rPr>
          <w:szCs w:val="24"/>
        </w:rPr>
        <w:t xml:space="preserve"> </w:t>
      </w:r>
      <w:r w:rsidRPr="00937064">
        <w:rPr>
          <w:szCs w:val="24"/>
        </w:rPr>
        <w:t xml:space="preserve">20 мм </w:t>
      </w:r>
      <w:r w:rsidR="00A70A50" w:rsidRPr="00937064">
        <w:rPr>
          <w:szCs w:val="24"/>
        </w:rPr>
        <w:t>–</w:t>
      </w:r>
      <w:r w:rsidRPr="00937064">
        <w:rPr>
          <w:szCs w:val="24"/>
        </w:rPr>
        <w:t xml:space="preserve"> левое</w:t>
      </w:r>
      <w:r w:rsidR="00A70A50" w:rsidRPr="00937064">
        <w:rPr>
          <w:szCs w:val="24"/>
        </w:rPr>
        <w:t>,</w:t>
      </w:r>
      <w:r w:rsidR="00030374" w:rsidRPr="00937064">
        <w:rPr>
          <w:szCs w:val="24"/>
        </w:rPr>
        <w:t xml:space="preserve"> </w:t>
      </w:r>
      <w:r w:rsidRPr="00937064">
        <w:rPr>
          <w:szCs w:val="24"/>
        </w:rPr>
        <w:t xml:space="preserve">10 мм </w:t>
      </w:r>
      <w:r w:rsidR="00A70A50" w:rsidRPr="00937064">
        <w:rPr>
          <w:szCs w:val="24"/>
        </w:rPr>
        <w:t>–</w:t>
      </w:r>
      <w:r w:rsidRPr="00937064">
        <w:rPr>
          <w:szCs w:val="24"/>
        </w:rPr>
        <w:t xml:space="preserve"> правое</w:t>
      </w:r>
      <w:r w:rsidR="00A70A50" w:rsidRPr="00937064">
        <w:rPr>
          <w:szCs w:val="24"/>
        </w:rPr>
        <w:t>,</w:t>
      </w:r>
      <w:r w:rsidR="00030374" w:rsidRPr="00937064">
        <w:rPr>
          <w:szCs w:val="24"/>
        </w:rPr>
        <w:t xml:space="preserve"> </w:t>
      </w:r>
      <w:r w:rsidRPr="00937064">
        <w:rPr>
          <w:szCs w:val="24"/>
        </w:rPr>
        <w:t xml:space="preserve">10 мм </w:t>
      </w:r>
      <w:r w:rsidR="00A70A50" w:rsidRPr="00937064">
        <w:rPr>
          <w:szCs w:val="24"/>
        </w:rPr>
        <w:t>–</w:t>
      </w:r>
      <w:r w:rsidRPr="00937064">
        <w:rPr>
          <w:szCs w:val="24"/>
        </w:rPr>
        <w:t xml:space="preserve"> верхнее</w:t>
      </w:r>
      <w:r w:rsidR="00A70A50" w:rsidRPr="00937064">
        <w:rPr>
          <w:szCs w:val="24"/>
        </w:rPr>
        <w:t>,</w:t>
      </w:r>
      <w:r w:rsidR="00030374" w:rsidRPr="00937064">
        <w:rPr>
          <w:szCs w:val="24"/>
        </w:rPr>
        <w:t xml:space="preserve"> </w:t>
      </w:r>
      <w:r w:rsidRPr="00937064">
        <w:rPr>
          <w:szCs w:val="24"/>
        </w:rPr>
        <w:t>10 мм - нижнее.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Разделы годового отч</w:t>
      </w:r>
      <w:r w:rsidR="00F95BC9" w:rsidRPr="00937064">
        <w:rPr>
          <w:szCs w:val="24"/>
        </w:rPr>
        <w:t>ё</w:t>
      </w:r>
      <w:r w:rsidRPr="00937064">
        <w:rPr>
          <w:szCs w:val="24"/>
        </w:rPr>
        <w:t>та нумеруются в формате многоуровневого списка.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Страницы отч</w:t>
      </w:r>
      <w:r w:rsidR="00F95BC9" w:rsidRPr="00937064">
        <w:rPr>
          <w:szCs w:val="24"/>
        </w:rPr>
        <w:t>ё</w:t>
      </w:r>
      <w:r w:rsidRPr="00937064">
        <w:rPr>
          <w:szCs w:val="24"/>
        </w:rPr>
        <w:t>та нумеруются, начиная со второй страницы, сверху, по центру.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Пустых граф в таблицах быть не должно: если данные отсутствуют или нет результатов, ставится прочерк (-) или ноль (0).</w:t>
      </w:r>
      <w:r w:rsidR="00030374" w:rsidRPr="00937064">
        <w:rPr>
          <w:szCs w:val="24"/>
        </w:rPr>
        <w:t xml:space="preserve"> </w:t>
      </w:r>
      <w:r w:rsidRPr="00937064">
        <w:rPr>
          <w:szCs w:val="24"/>
        </w:rPr>
        <w:t>Там, где требуется, графы и таблицы подытоживаются строкой «Всего».</w:t>
      </w:r>
    </w:p>
    <w:p w:rsidR="006018FE" w:rsidRPr="00937064" w:rsidRDefault="00FE7567" w:rsidP="00C778D7">
      <w:pPr>
        <w:shd w:val="clear" w:color="auto" w:fill="FFFFFF"/>
        <w:tabs>
          <w:tab w:val="num" w:pos="360"/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После таблиц</w:t>
      </w:r>
      <w:r w:rsidR="006018FE" w:rsidRPr="00937064">
        <w:rPr>
          <w:szCs w:val="24"/>
        </w:rPr>
        <w:t xml:space="preserve"> делаются выводы, при необходимости, даются комментарии, краткий анализ данных.</w:t>
      </w:r>
    </w:p>
    <w:p w:rsidR="006018FE" w:rsidRPr="00937064" w:rsidRDefault="006018FE" w:rsidP="00C778D7">
      <w:pPr>
        <w:shd w:val="clear" w:color="auto" w:fill="FFFFFF"/>
        <w:tabs>
          <w:tab w:val="num" w:pos="360"/>
          <w:tab w:val="num" w:pos="1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Cs w:val="24"/>
        </w:rPr>
      </w:pPr>
      <w:r w:rsidRPr="00937064">
        <w:rPr>
          <w:b/>
          <w:szCs w:val="24"/>
        </w:rPr>
        <w:t>Каждый раздел оканчивается лакони</w:t>
      </w:r>
      <w:r w:rsidR="00F95BC9" w:rsidRPr="00937064">
        <w:rPr>
          <w:b/>
          <w:szCs w:val="24"/>
        </w:rPr>
        <w:t>чными комментариями (анализом).</w:t>
      </w:r>
    </w:p>
    <w:p w:rsidR="006018FE" w:rsidRPr="00937064" w:rsidRDefault="006018FE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Титульный лист годового аналитического отч</w:t>
      </w:r>
      <w:r w:rsidR="00F95BC9" w:rsidRPr="00937064">
        <w:rPr>
          <w:szCs w:val="24"/>
        </w:rPr>
        <w:t>ё</w:t>
      </w:r>
      <w:r w:rsidRPr="00937064">
        <w:rPr>
          <w:szCs w:val="24"/>
        </w:rPr>
        <w:t>та оформляется в соответствии с образцом (приложение №1). Наличие титульного листа и активного (</w:t>
      </w:r>
      <w:proofErr w:type="spellStart"/>
      <w:r w:rsidRPr="00937064">
        <w:rPr>
          <w:szCs w:val="24"/>
        </w:rPr>
        <w:t>автособираемого</w:t>
      </w:r>
      <w:proofErr w:type="spellEnd"/>
      <w:r w:rsidRPr="00937064">
        <w:rPr>
          <w:szCs w:val="24"/>
        </w:rPr>
        <w:t xml:space="preserve">) оглавления </w:t>
      </w:r>
      <w:r w:rsidRPr="00937064">
        <w:rPr>
          <w:b/>
          <w:szCs w:val="24"/>
        </w:rPr>
        <w:t>обязательно</w:t>
      </w:r>
      <w:r w:rsidRPr="00937064">
        <w:rPr>
          <w:szCs w:val="24"/>
        </w:rPr>
        <w:t>.</w:t>
      </w:r>
    </w:p>
    <w:p w:rsidR="006018FE" w:rsidRPr="00937064" w:rsidRDefault="006018FE" w:rsidP="00C778D7">
      <w:pPr>
        <w:pStyle w:val="21"/>
        <w:spacing w:after="0" w:line="240" w:lineRule="auto"/>
        <w:ind w:left="0" w:firstLine="567"/>
      </w:pPr>
      <w:r w:rsidRPr="00937064">
        <w:t>К отчётам необходимо приложить:</w:t>
      </w:r>
    </w:p>
    <w:p w:rsidR="006018FE" w:rsidRPr="00937064" w:rsidRDefault="006018FE" w:rsidP="00C778D7">
      <w:pPr>
        <w:pStyle w:val="21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567"/>
        <w:jc w:val="both"/>
      </w:pPr>
      <w:r w:rsidRPr="00937064">
        <w:t>Разработки наиболее интересных мероприятий (разработанных самостоятельно. При этом указывайте использованную литературу) – в печатном и электронном виде;</w:t>
      </w:r>
    </w:p>
    <w:p w:rsidR="006018FE" w:rsidRPr="00937064" w:rsidRDefault="006018FE" w:rsidP="00C778D7">
      <w:pPr>
        <w:pStyle w:val="21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567"/>
        <w:jc w:val="both"/>
      </w:pPr>
      <w:r w:rsidRPr="00937064">
        <w:t>Фотографии (подписывать!) – предпочтительно в электронном виде;</w:t>
      </w:r>
    </w:p>
    <w:p w:rsidR="006018FE" w:rsidRPr="00937064" w:rsidRDefault="006018FE" w:rsidP="00C778D7">
      <w:pPr>
        <w:pStyle w:val="21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567"/>
        <w:jc w:val="both"/>
      </w:pPr>
      <w:r w:rsidRPr="00937064">
        <w:t>Наиболее интересные информационно-библиографические издания;</w:t>
      </w:r>
    </w:p>
    <w:p w:rsidR="006018FE" w:rsidRPr="00937064" w:rsidRDefault="006018FE" w:rsidP="00C778D7">
      <w:pPr>
        <w:pStyle w:val="21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567"/>
        <w:jc w:val="both"/>
      </w:pPr>
      <w:r w:rsidRPr="00937064">
        <w:t>Публикации в местной прессе о работе библиотеки</w:t>
      </w:r>
      <w:r w:rsidR="00F95BC9" w:rsidRPr="00937064">
        <w:t xml:space="preserve"> (список и копии статей)</w:t>
      </w:r>
      <w:r w:rsidRPr="00937064">
        <w:t>;</w:t>
      </w:r>
    </w:p>
    <w:p w:rsidR="006018FE" w:rsidRDefault="006018FE" w:rsidP="00C778D7">
      <w:pPr>
        <w:pStyle w:val="21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567"/>
        <w:jc w:val="both"/>
      </w:pPr>
      <w:r w:rsidRPr="00937064">
        <w:t>Образцы анкет, результаты социологических исследований.</w:t>
      </w:r>
    </w:p>
    <w:p w:rsidR="0097407D" w:rsidRPr="0097407D" w:rsidRDefault="0097407D" w:rsidP="0097407D">
      <w:pPr>
        <w:spacing w:after="0" w:line="240" w:lineRule="auto"/>
        <w:rPr>
          <w:b/>
        </w:rPr>
      </w:pPr>
      <w:bookmarkStart w:id="1" w:name="_Toc12613828"/>
      <w:r w:rsidRPr="0097407D">
        <w:rPr>
          <w:b/>
          <w:lang w:val="en-US"/>
        </w:rPr>
        <w:lastRenderedPageBreak/>
        <w:t>II</w:t>
      </w:r>
      <w:r w:rsidRPr="0097407D">
        <w:rPr>
          <w:b/>
        </w:rPr>
        <w:t>. Структура годового отчёта библиотеки (ЦБС)</w:t>
      </w:r>
      <w:bookmarkEnd w:id="1"/>
    </w:p>
    <w:p w:rsidR="0097407D" w:rsidRPr="00937064" w:rsidRDefault="0097407D" w:rsidP="0097407D">
      <w:pPr>
        <w:pStyle w:val="21"/>
        <w:spacing w:after="0" w:line="240" w:lineRule="auto"/>
        <w:ind w:left="567"/>
        <w:jc w:val="both"/>
      </w:pPr>
    </w:p>
    <w:p w:rsidR="00917A12" w:rsidRPr="00937064" w:rsidRDefault="00917A12" w:rsidP="00917A12">
      <w:pPr>
        <w:pStyle w:val="a4"/>
        <w:spacing w:before="0" w:line="240" w:lineRule="auto"/>
        <w:rPr>
          <w:rFonts w:ascii="Times New Roman" w:hAnsi="Times New Roman"/>
          <w:color w:val="auto"/>
        </w:rPr>
      </w:pPr>
      <w:r w:rsidRPr="00937064">
        <w:rPr>
          <w:rFonts w:ascii="Times New Roman" w:hAnsi="Times New Roman"/>
          <w:color w:val="auto"/>
        </w:rPr>
        <w:t>Оглавление</w:t>
      </w:r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r w:rsidRPr="00937064">
        <w:fldChar w:fldCharType="begin"/>
      </w:r>
      <w:r w:rsidRPr="00937064">
        <w:instrText xml:space="preserve"> TOC \o "1-3" \h \z \u </w:instrText>
      </w:r>
      <w:r w:rsidRPr="00937064">
        <w:fldChar w:fldCharType="separate"/>
      </w:r>
      <w:hyperlink w:anchor="_Toc12614138" w:history="1">
        <w:r w:rsidRPr="006730FB">
          <w:rPr>
            <w:rStyle w:val="a3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Анализ социально-экономической системы муниципального образования как внешней среды библиотеки (библиотечной системы)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39" w:history="1">
        <w:r w:rsidRPr="006730FB">
          <w:rPr>
            <w:rStyle w:val="a3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Задачи, направления деятельности, общая характеристика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40" w:history="1">
        <w:r w:rsidRPr="006730FB">
          <w:rPr>
            <w:rStyle w:val="a3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Ключевые события библиотечной жизни муниципального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41" w:history="1">
        <w:r w:rsidRPr="006730FB">
          <w:rPr>
            <w:rStyle w:val="a3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Нормативное обеспечение организации библиотечного обслуживания в муниципальном образовании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42" w:history="1">
        <w:r w:rsidRPr="006730FB">
          <w:rPr>
            <w:rStyle w:val="a3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Реализация Концепции поддержки и развития чтения в Ханты-Мансийском автономном округе – Югре на 2018 – 2025 годы, Концепции развития библиотечного дела в Ханты-Мансийском автономном округе – Югре на период до 2020 года, Концепции библиотечного обслуживания детей в Ханты-Мансийском автономном округе – Югре на период до 2020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43" w:history="1">
        <w:r w:rsidRPr="006730FB">
          <w:rPr>
            <w:rStyle w:val="a3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Организация библиотечного обслуживания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44" w:history="1">
        <w:r w:rsidRPr="006730FB">
          <w:rPr>
            <w:rStyle w:val="a3"/>
            <w:noProof/>
          </w:rPr>
          <w:t>2.5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Основные показатели деятельности библиотеки (ЦРБ, ЦБС)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45" w:history="1">
        <w:r w:rsidRPr="006730FB">
          <w:rPr>
            <w:rStyle w:val="a3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Библиотечно-библиографические ресурсы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46" w:history="1">
        <w:r w:rsidRPr="006730FB">
          <w:rPr>
            <w:rStyle w:val="a3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Кадровые ресурсы. Менеджмент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47" w:history="1">
        <w:r w:rsidRPr="006730FB">
          <w:rPr>
            <w:rStyle w:val="a3"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Общие характеристики кадрового ресурса. Кадровая политика, социальная политика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48" w:history="1">
        <w:r w:rsidRPr="006730FB">
          <w:rPr>
            <w:rStyle w:val="a3"/>
            <w:noProof/>
          </w:rPr>
          <w:t>3.1.2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Оплата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49" w:history="1">
        <w:r w:rsidRPr="006730FB">
          <w:rPr>
            <w:rStyle w:val="a3"/>
            <w:noProof/>
          </w:rPr>
          <w:t>3.1.3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Менеджмент. Совершенствование, нормирование и регламентация библиотечных технологий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50" w:history="1">
        <w:r w:rsidRPr="006730FB">
          <w:rPr>
            <w:rStyle w:val="a3"/>
            <w:noProof/>
          </w:rPr>
          <w:t>3.1.4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Автоматизация процессов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51" w:history="1">
        <w:r w:rsidRPr="006730FB">
          <w:rPr>
            <w:rStyle w:val="a3"/>
            <w:noProof/>
          </w:rPr>
          <w:t xml:space="preserve">3.2 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Информационные ресурсы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52" w:history="1">
        <w:r w:rsidRPr="006730FB">
          <w:rPr>
            <w:rStyle w:val="a3"/>
            <w:noProof/>
          </w:rPr>
          <w:t>3.2.1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Формирование библиотечного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53" w:history="1">
        <w:r w:rsidRPr="006730FB">
          <w:rPr>
            <w:rStyle w:val="a3"/>
            <w:noProof/>
          </w:rPr>
          <w:t>3.2.2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Формирование коллекций национального библиотечного фонда, местной печати и краеведческих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54" w:history="1">
        <w:r w:rsidRPr="006730FB">
          <w:rPr>
            <w:rStyle w:val="a3"/>
            <w:noProof/>
          </w:rPr>
          <w:t>3.2.3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Использование и обеспечение сохранности библиотечного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55" w:history="1">
        <w:r w:rsidRPr="006730FB">
          <w:rPr>
            <w:rStyle w:val="a3"/>
            <w:noProof/>
          </w:rPr>
          <w:t>3.2.4 Обеспечение сохранности библиотечных фондов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56" w:history="1">
        <w:r w:rsidRPr="006730FB">
          <w:rPr>
            <w:rStyle w:val="a3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 xml:space="preserve"> Ресурсы собственной генерации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57" w:history="1">
        <w:r w:rsidRPr="006730FB">
          <w:rPr>
            <w:rStyle w:val="a3"/>
            <w:noProof/>
          </w:rPr>
          <w:t>3.3.1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rFonts w:eastAsia="Calibri"/>
            <w:noProof/>
            <w:lang w:eastAsia="en-US"/>
          </w:rPr>
          <w:t>Справочно-библиографический аппарат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58" w:history="1">
        <w:r w:rsidRPr="006730FB">
          <w:rPr>
            <w:rStyle w:val="a3"/>
            <w:noProof/>
          </w:rPr>
          <w:t>3.3.2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Небиблиографические базы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59" w:history="1">
        <w:r w:rsidRPr="006730FB">
          <w:rPr>
            <w:rStyle w:val="a3"/>
            <w:noProof/>
          </w:rPr>
          <w:t>3.3.3 Собственные издания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60" w:history="1">
        <w:r w:rsidRPr="006730FB">
          <w:rPr>
            <w:rStyle w:val="a3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Материально-техническая база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61" w:history="1">
        <w:r w:rsidRPr="006730FB">
          <w:rPr>
            <w:rStyle w:val="a3"/>
            <w:noProof/>
          </w:rPr>
          <w:t>3.4.1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Помещения, коммуникации, транспорт, средства связи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62" w:history="1">
        <w:r w:rsidRPr="006730FB">
          <w:rPr>
            <w:rStyle w:val="a3"/>
            <w:noProof/>
          </w:rPr>
          <w:t>3.4.2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rFonts w:eastAsia="Calibri"/>
            <w:noProof/>
            <w:lang w:eastAsia="en-US"/>
          </w:rPr>
          <w:t>Оборудование, технические средства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63" w:history="1">
        <w:r w:rsidRPr="006730FB">
          <w:rPr>
            <w:rStyle w:val="a3"/>
            <w:noProof/>
          </w:rPr>
          <w:t>3.4.3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Оценка доступности библиотек и библиотечного обслуживания для инвалидов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64" w:history="1">
        <w:r w:rsidRPr="006730FB">
          <w:rPr>
            <w:rStyle w:val="a3"/>
            <w:noProof/>
          </w:rPr>
          <w:t>3.4.4. Оценка соответствия материально-технических условий требованиям Модельного стандарта деятельности общедоступной библиотеки Минкультуры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65" w:history="1">
        <w:r w:rsidRPr="006730FB">
          <w:rPr>
            <w:rStyle w:val="a3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Финансовые ресурсы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66" w:history="1">
        <w:r w:rsidRPr="006730FB">
          <w:rPr>
            <w:rStyle w:val="a3"/>
            <w:rFonts w:eastAsia="Calibri"/>
            <w:noProof/>
            <w:lang w:eastAsia="en-US"/>
          </w:rPr>
          <w:t xml:space="preserve">3.5.1 </w:t>
        </w:r>
        <w:r w:rsidRPr="006730FB">
          <w:rPr>
            <w:rStyle w:val="a3"/>
            <w:noProof/>
          </w:rPr>
          <w:t>Бюджетное финансирование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67" w:history="1">
        <w:r w:rsidRPr="006730FB">
          <w:rPr>
            <w:rStyle w:val="a3"/>
            <w:noProof/>
          </w:rPr>
          <w:t>3.5.2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 xml:space="preserve"> Внебюджетное финансирование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68" w:history="1">
        <w:r w:rsidRPr="006730FB">
          <w:rPr>
            <w:rStyle w:val="a3"/>
            <w:noProof/>
          </w:rPr>
          <w:t>3.5.3 Реализация социокультурных проектов на привлечение средства грантодателей, спонсоров и благотворителей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69" w:history="1">
        <w:r w:rsidRPr="006730FB">
          <w:rPr>
            <w:rStyle w:val="a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Библиотечно-библиографическое обслуживание. Продукты и услуги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70" w:history="1">
        <w:r w:rsidRPr="006730FB">
          <w:rPr>
            <w:rStyle w:val="a3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Формы библиотечно-библиографического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71" w:history="1">
        <w:r w:rsidRPr="006730FB">
          <w:rPr>
            <w:rStyle w:val="a3"/>
            <w:noProof/>
          </w:rPr>
          <w:t>4.1.1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Внестационарное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72" w:history="1">
        <w:r w:rsidRPr="006730FB">
          <w:rPr>
            <w:rStyle w:val="a3"/>
            <w:noProof/>
          </w:rPr>
          <w:t>4.1.2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Использование электронных ресурсов несобственной генерации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73" w:history="1">
        <w:r w:rsidRPr="006730FB">
          <w:rPr>
            <w:rStyle w:val="a3"/>
            <w:noProof/>
          </w:rPr>
          <w:t>4.1.3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Дистанционное обслуживание. Электронные услуги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74" w:history="1">
        <w:r w:rsidRPr="006730FB">
          <w:rPr>
            <w:rStyle w:val="a3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Библиотечно-библиографическое обслуживание особых групп пользователей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75" w:history="1">
        <w:r w:rsidRPr="006730FB">
          <w:rPr>
            <w:rStyle w:val="a3"/>
            <w:noProof/>
          </w:rPr>
          <w:t>4.2.1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Библиотечно-библиографическое обслуживание детей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76" w:history="1">
        <w:r w:rsidRPr="006730FB">
          <w:rPr>
            <w:rStyle w:val="a3"/>
            <w:noProof/>
          </w:rPr>
          <w:t>4.2.2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Библиотечно-библиографическое обслуживание молодёжи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77" w:history="1">
        <w:r w:rsidRPr="006730FB">
          <w:rPr>
            <w:rStyle w:val="a3"/>
            <w:noProof/>
          </w:rPr>
          <w:t>4.2.3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Библиотечно-библиографическое обслуживание инвалидов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78" w:history="1">
        <w:r w:rsidRPr="006730FB">
          <w:rPr>
            <w:rStyle w:val="a3"/>
            <w:noProof/>
          </w:rPr>
          <w:t>4.2.4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Библиотечно-библиографическое обслуживание пожилых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79" w:history="1">
        <w:r w:rsidRPr="006730FB">
          <w:rPr>
            <w:rStyle w:val="a3"/>
            <w:noProof/>
          </w:rPr>
          <w:t>4.2.5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Библиотечно-библиографическое обслуживание полиэтнического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80" w:history="1">
        <w:r w:rsidRPr="006730FB">
          <w:rPr>
            <w:rStyle w:val="a3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Направления библиотечно-библиографического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81" w:history="1">
        <w:r w:rsidRPr="006730FB">
          <w:rPr>
            <w:rStyle w:val="a3"/>
            <w:noProof/>
          </w:rPr>
          <w:t>4.3.1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Краеведческая деятельность библиотек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82" w:history="1">
        <w:r w:rsidRPr="006730FB">
          <w:rPr>
            <w:rStyle w:val="a3"/>
            <w:noProof/>
          </w:rPr>
          <w:t>4.3.2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Экологическое просвещение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83" w:history="1">
        <w:r w:rsidRPr="006730FB">
          <w:rPr>
            <w:rStyle w:val="a3"/>
            <w:noProof/>
          </w:rPr>
          <w:t>4.3.3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Предоставление социально значимой информации. Правовое просвещение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84" w:history="1">
        <w:r w:rsidRPr="006730FB">
          <w:rPr>
            <w:rStyle w:val="a3"/>
            <w:noProof/>
          </w:rPr>
          <w:t>4.3.4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Патриотическое воспитание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85" w:history="1">
        <w:r w:rsidRPr="006730FB">
          <w:rPr>
            <w:rStyle w:val="a3"/>
            <w:noProof/>
          </w:rPr>
          <w:t>4.3.5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Пропаганда здорового образа жизни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86" w:history="1">
        <w:r w:rsidRPr="006730FB">
          <w:rPr>
            <w:rStyle w:val="a3"/>
            <w:noProof/>
          </w:rPr>
          <w:t>4.3.6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Формирование информационной культуры пользователей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87" w:history="1">
        <w:r w:rsidRPr="006730FB">
          <w:rPr>
            <w:rStyle w:val="a3"/>
            <w:noProof/>
          </w:rPr>
          <w:t>4.3.7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Продвижение литературы и чтения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88" w:history="1">
        <w:r w:rsidRPr="006730FB">
          <w:rPr>
            <w:rStyle w:val="a3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Библиотечный маркетинг.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89" w:history="1">
        <w:r w:rsidRPr="006730FB">
          <w:rPr>
            <w:rStyle w:val="a3"/>
            <w:noProof/>
          </w:rPr>
          <w:t>5.1 Связи с общественностью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90" w:history="1">
        <w:r w:rsidRPr="006730FB">
          <w:rPr>
            <w:rStyle w:val="a3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Рекламная и имиджевая деятельность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91" w:history="1">
        <w:r w:rsidRPr="006730FB">
          <w:rPr>
            <w:rStyle w:val="a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Организационно-методическая деятельность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92" w:history="1">
        <w:r w:rsidRPr="006730FB">
          <w:rPr>
            <w:rStyle w:val="a3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Система методического сопровождения деятельности муниципальных библиотек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93" w:history="1">
        <w:r w:rsidRPr="006730FB">
          <w:rPr>
            <w:rStyle w:val="a3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Осуществление внутрисистемных связей, кооперация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94" w:history="1">
        <w:r w:rsidRPr="006730FB">
          <w:rPr>
            <w:rStyle w:val="a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Основные итоги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17A12" w:rsidRDefault="00917A12" w:rsidP="00917A12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12614195" w:history="1">
        <w:r w:rsidRPr="006730FB">
          <w:rPr>
            <w:rStyle w:val="a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</w:rPr>
          <w:tab/>
        </w:r>
        <w:r w:rsidRPr="006730FB">
          <w:rPr>
            <w:rStyle w:val="a3"/>
            <w:noProof/>
          </w:rPr>
          <w:t>Прогноз состояния библиотечного дела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_Toc12614195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778D7" w:rsidRDefault="00917A12" w:rsidP="00917A12">
      <w:pPr>
        <w:spacing w:after="0" w:line="240" w:lineRule="auto"/>
      </w:pPr>
      <w:r w:rsidRPr="00937064">
        <w:fldChar w:fldCharType="end"/>
      </w:r>
    </w:p>
    <w:p w:rsidR="00875222" w:rsidRPr="00937064" w:rsidRDefault="00875222" w:rsidP="00C778D7">
      <w:pPr>
        <w:spacing w:after="0" w:line="240" w:lineRule="auto"/>
        <w:rPr>
          <w:b/>
          <w:szCs w:val="24"/>
        </w:rPr>
      </w:pPr>
    </w:p>
    <w:p w:rsidR="00875222" w:rsidRPr="00937064" w:rsidRDefault="00875222" w:rsidP="00C778D7">
      <w:pPr>
        <w:spacing w:after="0" w:line="240" w:lineRule="auto"/>
        <w:rPr>
          <w:b/>
          <w:szCs w:val="24"/>
        </w:rPr>
      </w:pPr>
    </w:p>
    <w:p w:rsidR="00875222" w:rsidRPr="00937064" w:rsidRDefault="00875222" w:rsidP="00C778D7">
      <w:pPr>
        <w:spacing w:after="0" w:line="240" w:lineRule="auto"/>
        <w:rPr>
          <w:b/>
          <w:szCs w:val="24"/>
        </w:rPr>
      </w:pPr>
    </w:p>
    <w:p w:rsidR="00030374" w:rsidRPr="00937064" w:rsidRDefault="00030374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BB7DED" w:rsidRDefault="00BB7DED" w:rsidP="00C778D7">
      <w:pPr>
        <w:spacing w:after="0" w:line="240" w:lineRule="auto"/>
        <w:rPr>
          <w:b/>
          <w:szCs w:val="24"/>
        </w:rPr>
      </w:pPr>
    </w:p>
    <w:p w:rsidR="00A406EB" w:rsidRDefault="00A406EB" w:rsidP="00C778D7">
      <w:pPr>
        <w:spacing w:after="0" w:line="240" w:lineRule="auto"/>
        <w:rPr>
          <w:b/>
          <w:szCs w:val="24"/>
        </w:rPr>
      </w:pPr>
    </w:p>
    <w:p w:rsidR="00A406EB" w:rsidRDefault="00A406EB" w:rsidP="00C778D7">
      <w:pPr>
        <w:spacing w:after="0" w:line="240" w:lineRule="auto"/>
        <w:rPr>
          <w:b/>
          <w:szCs w:val="24"/>
        </w:rPr>
      </w:pPr>
    </w:p>
    <w:p w:rsidR="00A406EB" w:rsidRDefault="00A406EB" w:rsidP="00C778D7">
      <w:pPr>
        <w:spacing w:after="0" w:line="240" w:lineRule="auto"/>
        <w:rPr>
          <w:b/>
          <w:szCs w:val="24"/>
        </w:rPr>
      </w:pPr>
    </w:p>
    <w:p w:rsidR="00A406EB" w:rsidRDefault="00A406EB" w:rsidP="00C778D7">
      <w:pPr>
        <w:spacing w:after="0" w:line="240" w:lineRule="auto"/>
        <w:rPr>
          <w:b/>
          <w:szCs w:val="24"/>
        </w:rPr>
      </w:pPr>
    </w:p>
    <w:p w:rsidR="00A406EB" w:rsidRDefault="00A406EB" w:rsidP="00C778D7">
      <w:pPr>
        <w:spacing w:after="0" w:line="240" w:lineRule="auto"/>
        <w:rPr>
          <w:b/>
          <w:szCs w:val="24"/>
        </w:rPr>
      </w:pPr>
    </w:p>
    <w:p w:rsidR="00A406EB" w:rsidRDefault="00A406EB" w:rsidP="00C778D7">
      <w:pPr>
        <w:spacing w:after="0" w:line="240" w:lineRule="auto"/>
        <w:rPr>
          <w:b/>
          <w:szCs w:val="24"/>
        </w:rPr>
      </w:pPr>
    </w:p>
    <w:p w:rsidR="00A406EB" w:rsidRDefault="00A406EB" w:rsidP="00C778D7">
      <w:pPr>
        <w:spacing w:after="0" w:line="240" w:lineRule="auto"/>
        <w:rPr>
          <w:b/>
          <w:szCs w:val="24"/>
        </w:rPr>
      </w:pPr>
    </w:p>
    <w:p w:rsidR="00A406EB" w:rsidRDefault="00A406EB" w:rsidP="00C778D7">
      <w:pPr>
        <w:spacing w:after="0" w:line="240" w:lineRule="auto"/>
        <w:rPr>
          <w:b/>
          <w:szCs w:val="24"/>
        </w:rPr>
      </w:pPr>
    </w:p>
    <w:p w:rsidR="0097407D" w:rsidRDefault="0097407D" w:rsidP="00C778D7">
      <w:pPr>
        <w:spacing w:after="0" w:line="240" w:lineRule="auto"/>
        <w:rPr>
          <w:b/>
          <w:szCs w:val="24"/>
        </w:rPr>
      </w:pPr>
    </w:p>
    <w:p w:rsidR="0097407D" w:rsidRDefault="0097407D" w:rsidP="00C778D7">
      <w:pPr>
        <w:spacing w:after="0" w:line="240" w:lineRule="auto"/>
        <w:rPr>
          <w:b/>
          <w:szCs w:val="24"/>
        </w:rPr>
      </w:pPr>
    </w:p>
    <w:p w:rsidR="0097407D" w:rsidRDefault="0097407D" w:rsidP="00C778D7">
      <w:pPr>
        <w:spacing w:after="0" w:line="240" w:lineRule="auto"/>
        <w:rPr>
          <w:b/>
          <w:szCs w:val="24"/>
        </w:rPr>
      </w:pPr>
    </w:p>
    <w:p w:rsidR="0097407D" w:rsidRDefault="0097407D" w:rsidP="00C778D7">
      <w:pPr>
        <w:spacing w:after="0" w:line="240" w:lineRule="auto"/>
        <w:rPr>
          <w:b/>
          <w:szCs w:val="24"/>
        </w:rPr>
      </w:pPr>
    </w:p>
    <w:p w:rsidR="0097407D" w:rsidRDefault="0097407D" w:rsidP="00C778D7">
      <w:pPr>
        <w:spacing w:after="0" w:line="240" w:lineRule="auto"/>
        <w:rPr>
          <w:b/>
          <w:szCs w:val="24"/>
        </w:rPr>
      </w:pPr>
    </w:p>
    <w:p w:rsidR="0097407D" w:rsidRDefault="0097407D" w:rsidP="00C778D7">
      <w:pPr>
        <w:spacing w:after="0" w:line="240" w:lineRule="auto"/>
        <w:rPr>
          <w:b/>
          <w:szCs w:val="24"/>
        </w:rPr>
      </w:pPr>
    </w:p>
    <w:p w:rsidR="0097407D" w:rsidRPr="00937064" w:rsidRDefault="0097407D" w:rsidP="00C778D7">
      <w:pPr>
        <w:spacing w:after="0" w:line="240" w:lineRule="auto"/>
        <w:rPr>
          <w:b/>
          <w:szCs w:val="24"/>
        </w:rPr>
      </w:pPr>
      <w:bookmarkStart w:id="2" w:name="_GoBack"/>
      <w:bookmarkEnd w:id="2"/>
    </w:p>
    <w:p w:rsidR="00BB7DED" w:rsidRPr="00937064" w:rsidRDefault="00BB7DED" w:rsidP="00C778D7">
      <w:pPr>
        <w:spacing w:after="0" w:line="240" w:lineRule="auto"/>
        <w:rPr>
          <w:b/>
          <w:szCs w:val="24"/>
        </w:rPr>
      </w:pPr>
    </w:p>
    <w:p w:rsidR="00EF0E3D" w:rsidRPr="00937064" w:rsidRDefault="00EF0E3D" w:rsidP="00C778D7">
      <w:pPr>
        <w:pStyle w:val="1"/>
        <w:spacing w:before="0" w:line="240" w:lineRule="auto"/>
        <w:rPr>
          <w:rFonts w:ascii="Times New Roman" w:hAnsi="Times New Roman"/>
          <w:color w:val="auto"/>
        </w:rPr>
      </w:pPr>
      <w:bookmarkStart w:id="3" w:name="_Toc12613829"/>
      <w:bookmarkStart w:id="4" w:name="_Toc12614137"/>
      <w:r w:rsidRPr="00937064">
        <w:rPr>
          <w:rFonts w:ascii="Times New Roman" w:hAnsi="Times New Roman"/>
          <w:color w:val="auto"/>
          <w:lang w:val="en-US"/>
        </w:rPr>
        <w:lastRenderedPageBreak/>
        <w:t>III</w:t>
      </w:r>
      <w:r w:rsidRPr="00937064">
        <w:rPr>
          <w:rFonts w:ascii="Times New Roman" w:hAnsi="Times New Roman"/>
          <w:color w:val="auto"/>
        </w:rPr>
        <w:t>. Расшифровка структуры годового отчёта, характеристик и показателей деятельности библиотеки (ЦБС)</w:t>
      </w:r>
      <w:bookmarkEnd w:id="3"/>
      <w:bookmarkEnd w:id="4"/>
    </w:p>
    <w:p w:rsidR="0053138F" w:rsidRPr="00937064" w:rsidRDefault="005C2D8E" w:rsidP="00C778D7">
      <w:pPr>
        <w:pStyle w:val="1"/>
        <w:spacing w:before="0" w:line="240" w:lineRule="auto"/>
      </w:pPr>
      <w:bookmarkStart w:id="5" w:name="_Toc12614138"/>
      <w:r w:rsidRPr="00937064">
        <w:t>1.</w:t>
      </w:r>
      <w:r w:rsidRPr="00937064">
        <w:tab/>
      </w:r>
      <w:r w:rsidR="0053138F" w:rsidRPr="00937064">
        <w:t>Анализ социально-экономической системы муниципального образования как внешней среды библиотеки (библиотечной системы)</w:t>
      </w:r>
      <w:bookmarkEnd w:id="5"/>
    </w:p>
    <w:p w:rsidR="00FA04B0" w:rsidRPr="00937064" w:rsidRDefault="00FA04B0" w:rsidP="00C778D7">
      <w:pPr>
        <w:spacing w:after="0" w:line="240" w:lineRule="auto"/>
        <w:ind w:firstLine="567"/>
        <w:jc w:val="both"/>
        <w:rPr>
          <w:szCs w:val="24"/>
        </w:rPr>
      </w:pPr>
    </w:p>
    <w:p w:rsidR="00FA04B0" w:rsidRPr="00937064" w:rsidRDefault="00FA04B0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 xml:space="preserve">Дать характеристику состоянию правовых, экономических, социальных, технологических факторов внешней среды (в отчетном году), оказывающих влияние на библиотеку (библиотечную систему) </w:t>
      </w:r>
    </w:p>
    <w:p w:rsidR="0053138F" w:rsidRPr="00937064" w:rsidRDefault="0053138F" w:rsidP="00C778D7">
      <w:pPr>
        <w:pStyle w:val="a7"/>
        <w:numPr>
          <w:ilvl w:val="0"/>
          <w:numId w:val="19"/>
        </w:numPr>
        <w:spacing w:after="0" w:line="240" w:lineRule="auto"/>
        <w:ind w:left="0"/>
        <w:rPr>
          <w:b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9"/>
        <w:gridCol w:w="1478"/>
        <w:gridCol w:w="1207"/>
        <w:gridCol w:w="1109"/>
        <w:gridCol w:w="1473"/>
        <w:gridCol w:w="1284"/>
        <w:gridCol w:w="950"/>
        <w:gridCol w:w="964"/>
      </w:tblGrid>
      <w:tr w:rsidR="00973C97" w:rsidRPr="00937064" w:rsidTr="008F2242">
        <w:trPr>
          <w:trHeight w:val="163"/>
        </w:trPr>
        <w:tc>
          <w:tcPr>
            <w:tcW w:w="1589" w:type="dxa"/>
            <w:vMerge w:val="restart"/>
          </w:tcPr>
          <w:p w:rsidR="00D02CD9" w:rsidRPr="00937064" w:rsidRDefault="00D02CD9" w:rsidP="00C778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37064">
              <w:rPr>
                <w:b/>
                <w:sz w:val="18"/>
                <w:szCs w:val="18"/>
              </w:rPr>
              <w:t>Наименование поселения</w:t>
            </w:r>
          </w:p>
        </w:tc>
        <w:tc>
          <w:tcPr>
            <w:tcW w:w="1478" w:type="dxa"/>
            <w:vMerge w:val="restart"/>
          </w:tcPr>
          <w:p w:rsidR="00D02CD9" w:rsidRPr="00937064" w:rsidRDefault="00D02CD9" w:rsidP="00C778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37064">
              <w:rPr>
                <w:b/>
                <w:sz w:val="18"/>
                <w:szCs w:val="18"/>
              </w:rPr>
              <w:t>Численность населения</w:t>
            </w:r>
          </w:p>
        </w:tc>
        <w:tc>
          <w:tcPr>
            <w:tcW w:w="6987" w:type="dxa"/>
            <w:gridSpan w:val="6"/>
          </w:tcPr>
          <w:p w:rsidR="00D02CD9" w:rsidRPr="00937064" w:rsidRDefault="00D02CD9" w:rsidP="00C778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37064">
              <w:rPr>
                <w:b/>
                <w:sz w:val="18"/>
                <w:szCs w:val="18"/>
              </w:rPr>
              <w:t>В том числе по группам</w:t>
            </w:r>
          </w:p>
        </w:tc>
      </w:tr>
      <w:tr w:rsidR="00973C97" w:rsidRPr="00937064" w:rsidTr="008F2242">
        <w:trPr>
          <w:trHeight w:val="188"/>
        </w:trPr>
        <w:tc>
          <w:tcPr>
            <w:tcW w:w="1589" w:type="dxa"/>
            <w:vMerge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</w:tcPr>
          <w:p w:rsidR="00D02CD9" w:rsidRPr="00937064" w:rsidRDefault="00D02CD9" w:rsidP="00C778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37064">
              <w:rPr>
                <w:b/>
                <w:sz w:val="18"/>
                <w:szCs w:val="18"/>
              </w:rPr>
              <w:t>детей</w:t>
            </w:r>
            <w:proofErr w:type="gramEnd"/>
            <w:r w:rsidRPr="00937064">
              <w:rPr>
                <w:b/>
                <w:sz w:val="18"/>
                <w:szCs w:val="18"/>
              </w:rPr>
              <w:t xml:space="preserve"> до 14 лет</w:t>
            </w:r>
          </w:p>
        </w:tc>
        <w:tc>
          <w:tcPr>
            <w:tcW w:w="1109" w:type="dxa"/>
            <w:vMerge w:val="restart"/>
          </w:tcPr>
          <w:p w:rsidR="00D02CD9" w:rsidRPr="00937064" w:rsidRDefault="00D02CD9" w:rsidP="00C778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37064">
              <w:rPr>
                <w:b/>
                <w:sz w:val="18"/>
                <w:szCs w:val="18"/>
              </w:rPr>
              <w:t>детей</w:t>
            </w:r>
            <w:proofErr w:type="gramEnd"/>
            <w:r w:rsidRPr="00937064">
              <w:rPr>
                <w:b/>
                <w:sz w:val="18"/>
                <w:szCs w:val="18"/>
              </w:rPr>
              <w:t xml:space="preserve"> от 15 до 18 лет</w:t>
            </w:r>
          </w:p>
        </w:tc>
        <w:tc>
          <w:tcPr>
            <w:tcW w:w="1473" w:type="dxa"/>
            <w:vMerge w:val="restart"/>
          </w:tcPr>
          <w:p w:rsidR="00D02CD9" w:rsidRPr="00937064" w:rsidRDefault="00D02CD9" w:rsidP="00C778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37064">
              <w:rPr>
                <w:b/>
                <w:sz w:val="18"/>
                <w:szCs w:val="18"/>
              </w:rPr>
              <w:t>молодёжи</w:t>
            </w:r>
            <w:proofErr w:type="gramEnd"/>
            <w:r w:rsidRPr="00937064">
              <w:rPr>
                <w:b/>
                <w:sz w:val="18"/>
                <w:szCs w:val="18"/>
              </w:rPr>
              <w:t xml:space="preserve"> от 15 до 30 лет</w:t>
            </w:r>
          </w:p>
        </w:tc>
        <w:tc>
          <w:tcPr>
            <w:tcW w:w="1284" w:type="dxa"/>
            <w:vMerge w:val="restart"/>
          </w:tcPr>
          <w:p w:rsidR="00D02CD9" w:rsidRPr="00937064" w:rsidRDefault="00D02CD9" w:rsidP="00C778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37064">
              <w:rPr>
                <w:b/>
                <w:sz w:val="18"/>
                <w:szCs w:val="18"/>
              </w:rPr>
              <w:t>пожилых</w:t>
            </w:r>
            <w:proofErr w:type="gramEnd"/>
            <w:r w:rsidRPr="00937064">
              <w:rPr>
                <w:b/>
                <w:sz w:val="18"/>
                <w:szCs w:val="18"/>
              </w:rPr>
              <w:t xml:space="preserve"> граждан (</w:t>
            </w:r>
            <w:r w:rsidR="00FA04B0" w:rsidRPr="00937064">
              <w:rPr>
                <w:b/>
                <w:sz w:val="18"/>
                <w:szCs w:val="18"/>
              </w:rPr>
              <w:t>женщины-55, мужчины-</w:t>
            </w:r>
            <w:r w:rsidRPr="00937064">
              <w:rPr>
                <w:b/>
                <w:sz w:val="18"/>
                <w:szCs w:val="18"/>
              </w:rPr>
              <w:t>60 лет)</w:t>
            </w:r>
          </w:p>
        </w:tc>
        <w:tc>
          <w:tcPr>
            <w:tcW w:w="1911" w:type="dxa"/>
            <w:gridSpan w:val="2"/>
          </w:tcPr>
          <w:p w:rsidR="00D02CD9" w:rsidRPr="00937064" w:rsidRDefault="00D02CD9" w:rsidP="00C778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37064">
              <w:rPr>
                <w:b/>
                <w:sz w:val="18"/>
                <w:szCs w:val="18"/>
              </w:rPr>
              <w:t>инвалидов</w:t>
            </w:r>
            <w:proofErr w:type="gramEnd"/>
          </w:p>
        </w:tc>
      </w:tr>
      <w:tr w:rsidR="00973C97" w:rsidRPr="00937064" w:rsidTr="008F2242">
        <w:trPr>
          <w:trHeight w:val="514"/>
        </w:trPr>
        <w:tc>
          <w:tcPr>
            <w:tcW w:w="1589" w:type="dxa"/>
            <w:vMerge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73" w:type="dxa"/>
            <w:vMerge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D02CD9" w:rsidRPr="00937064" w:rsidRDefault="00D02CD9" w:rsidP="00C778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37064">
              <w:rPr>
                <w:b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960" w:type="dxa"/>
          </w:tcPr>
          <w:p w:rsidR="00D02CD9" w:rsidRPr="00937064" w:rsidRDefault="00D02CD9" w:rsidP="00C778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937064">
              <w:rPr>
                <w:b/>
                <w:sz w:val="18"/>
                <w:szCs w:val="18"/>
              </w:rPr>
              <w:t>в</w:t>
            </w:r>
            <w:proofErr w:type="gramEnd"/>
            <w:r w:rsidRPr="0093706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7064">
              <w:rPr>
                <w:b/>
                <w:sz w:val="18"/>
                <w:szCs w:val="18"/>
              </w:rPr>
              <w:t>т.ч</w:t>
            </w:r>
            <w:proofErr w:type="spellEnd"/>
            <w:r w:rsidRPr="00937064">
              <w:rPr>
                <w:b/>
                <w:sz w:val="18"/>
                <w:szCs w:val="18"/>
              </w:rPr>
              <w:t>. детей</w:t>
            </w:r>
          </w:p>
        </w:tc>
      </w:tr>
      <w:tr w:rsidR="00973C97" w:rsidRPr="00937064" w:rsidTr="008F2242">
        <w:trPr>
          <w:trHeight w:val="188"/>
        </w:trPr>
        <w:tc>
          <w:tcPr>
            <w:tcW w:w="1589" w:type="dxa"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D02CD9" w:rsidRPr="00937064" w:rsidRDefault="00D02CD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3138F" w:rsidRPr="00937064" w:rsidRDefault="0053138F" w:rsidP="00C778D7">
      <w:pPr>
        <w:spacing w:after="0" w:line="240" w:lineRule="auto"/>
        <w:rPr>
          <w:b/>
          <w:szCs w:val="24"/>
        </w:rPr>
      </w:pPr>
    </w:p>
    <w:p w:rsidR="00A266EB" w:rsidRPr="00937064" w:rsidRDefault="00A266EB" w:rsidP="00C778D7">
      <w:pPr>
        <w:pStyle w:val="1"/>
        <w:spacing w:before="0" w:line="240" w:lineRule="auto"/>
      </w:pPr>
      <w:bookmarkStart w:id="6" w:name="_Toc12614139"/>
      <w:r w:rsidRPr="00937064">
        <w:t>2.</w:t>
      </w:r>
      <w:r w:rsidRPr="00937064">
        <w:tab/>
        <w:t>Задачи, направления деятельности, общая характеристика деятельности</w:t>
      </w:r>
      <w:bookmarkEnd w:id="6"/>
    </w:p>
    <w:p w:rsidR="00166921" w:rsidRPr="00937064" w:rsidRDefault="00D73195" w:rsidP="00C778D7">
      <w:pPr>
        <w:spacing w:after="0" w:line="240" w:lineRule="auto"/>
        <w:ind w:firstLine="567"/>
        <w:jc w:val="both"/>
        <w:rPr>
          <w:rFonts w:eastAsia="Calibri"/>
          <w:bCs/>
          <w:szCs w:val="24"/>
          <w:lang w:eastAsia="en-US"/>
        </w:rPr>
      </w:pPr>
      <w:r w:rsidRPr="00896828">
        <w:rPr>
          <w:rFonts w:eastAsia="Calibri"/>
          <w:bCs/>
          <w:szCs w:val="24"/>
          <w:lang w:eastAsia="en-US"/>
        </w:rPr>
        <w:t>Охарактеризовать</w:t>
      </w:r>
      <w:r w:rsidR="00A266EB" w:rsidRPr="00896828">
        <w:rPr>
          <w:rFonts w:eastAsia="Calibri"/>
          <w:bCs/>
          <w:szCs w:val="24"/>
          <w:lang w:eastAsia="en-US"/>
        </w:rPr>
        <w:t xml:space="preserve"> работ</w:t>
      </w:r>
      <w:r w:rsidRPr="00896828">
        <w:rPr>
          <w:rFonts w:eastAsia="Calibri"/>
          <w:bCs/>
          <w:szCs w:val="24"/>
          <w:lang w:eastAsia="en-US"/>
        </w:rPr>
        <w:t>у</w:t>
      </w:r>
      <w:r w:rsidR="00A266EB" w:rsidRPr="00896828">
        <w:rPr>
          <w:rFonts w:eastAsia="Calibri"/>
          <w:bCs/>
          <w:szCs w:val="24"/>
          <w:lang w:eastAsia="en-US"/>
        </w:rPr>
        <w:t xml:space="preserve"> по реализации региональной и муни</w:t>
      </w:r>
      <w:r w:rsidRPr="00896828">
        <w:rPr>
          <w:rFonts w:eastAsia="Calibri"/>
          <w:bCs/>
          <w:szCs w:val="24"/>
          <w:lang w:eastAsia="en-US"/>
        </w:rPr>
        <w:t>ципальной библиотечной политики</w:t>
      </w:r>
      <w:r w:rsidR="006407E9" w:rsidRPr="00896828">
        <w:rPr>
          <w:rFonts w:eastAsia="Calibri"/>
          <w:bCs/>
          <w:szCs w:val="24"/>
          <w:lang w:eastAsia="en-US"/>
        </w:rPr>
        <w:t>.</w:t>
      </w:r>
    </w:p>
    <w:p w:rsidR="006407E9" w:rsidRPr="00937064" w:rsidRDefault="002C2042" w:rsidP="00C778D7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rFonts w:eastAsia="Calibri"/>
          <w:bCs/>
          <w:sz w:val="20"/>
          <w:szCs w:val="20"/>
          <w:lang w:eastAsia="en-US"/>
        </w:rPr>
      </w:pPr>
      <w:r w:rsidRPr="00937064">
        <w:rPr>
          <w:rFonts w:eastAsia="Calibri"/>
          <w:bCs/>
          <w:sz w:val="20"/>
          <w:szCs w:val="20"/>
          <w:lang w:eastAsia="en-US"/>
        </w:rPr>
        <w:t>Показатели деятельности</w:t>
      </w:r>
    </w:p>
    <w:tbl>
      <w:tblPr>
        <w:tblW w:w="48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841"/>
        <w:gridCol w:w="877"/>
        <w:gridCol w:w="906"/>
        <w:gridCol w:w="825"/>
      </w:tblGrid>
      <w:tr w:rsidR="00973C97" w:rsidRPr="00937064" w:rsidTr="004110F2">
        <w:trPr>
          <w:cantSplit/>
          <w:trHeight w:val="223"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По годам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237"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42" w:rsidRPr="00937064" w:rsidRDefault="002C2042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+/-</w:t>
            </w:r>
          </w:p>
        </w:tc>
      </w:tr>
      <w:tr w:rsidR="00973C97" w:rsidRPr="00937064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>Библиотечный фонд на 1000 жителей (экз.)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>Доля библиотечных фондов общедоступных библиотек, отраженных в электронных каталогах, (%)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библиографических записей в электронных каталогах библиотек, в том числе включенных в Сводный электронный каталог библиотек России (по сравнению с предыдущим годом, 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Посещаемость </w:t>
            </w:r>
            <w:r w:rsidR="002967DC" w:rsidRPr="00937064">
              <w:rPr>
                <w:rFonts w:eastAsia="Calibri"/>
                <w:bCs/>
                <w:sz w:val="20"/>
                <w:szCs w:val="20"/>
                <w:lang w:eastAsia="en-US"/>
              </w:rPr>
              <w:t>библиотек</w:t>
            </w:r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(по сравнению с предыдущим годом, 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967DC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>Прирост</w:t>
            </w:r>
            <w:r w:rsidR="002C2042" w:rsidRPr="0093706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доли посещений сайтов библиотек (%)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46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967DC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>О</w:t>
            </w:r>
            <w:r w:rsidR="002C2042" w:rsidRPr="0093706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хвата населения услугами библиотек </w:t>
            </w:r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>(по сравнению с предыдущим годом, 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46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967DC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>Доля</w:t>
            </w:r>
            <w:r w:rsidR="002C2042" w:rsidRPr="0093706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библиотек, обеспечивающих доступ к электронным ресурсам через собственные сайты (%)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42" w:rsidRPr="00937064" w:rsidRDefault="002C204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110F2" w:rsidRPr="00937064" w:rsidRDefault="004110F2" w:rsidP="00C778D7">
      <w:pPr>
        <w:spacing w:after="0" w:line="240" w:lineRule="auto"/>
        <w:rPr>
          <w:bCs/>
          <w:szCs w:val="24"/>
        </w:rPr>
      </w:pPr>
      <w:r w:rsidRPr="00937064">
        <w:rPr>
          <w:bCs/>
          <w:szCs w:val="24"/>
        </w:rPr>
        <w:t>Анализ, причины расхождения с прошлым годом.</w:t>
      </w:r>
    </w:p>
    <w:p w:rsidR="002C2042" w:rsidRPr="00937064" w:rsidRDefault="002C2042" w:rsidP="00C778D7">
      <w:pPr>
        <w:spacing w:after="0" w:line="240" w:lineRule="auto"/>
        <w:jc w:val="both"/>
        <w:rPr>
          <w:b/>
          <w:szCs w:val="24"/>
        </w:rPr>
      </w:pPr>
    </w:p>
    <w:p w:rsidR="005C2D8E" w:rsidRPr="00937064" w:rsidRDefault="00B71927" w:rsidP="00C778D7">
      <w:pPr>
        <w:pStyle w:val="1"/>
        <w:spacing w:before="0" w:line="240" w:lineRule="auto"/>
      </w:pPr>
      <w:bookmarkStart w:id="7" w:name="_Toc12614140"/>
      <w:r w:rsidRPr="00937064">
        <w:t>2</w:t>
      </w:r>
      <w:r w:rsidR="005C2D8E" w:rsidRPr="00937064">
        <w:t>.1.</w:t>
      </w:r>
      <w:r w:rsidR="005C2D8E" w:rsidRPr="00937064">
        <w:tab/>
      </w:r>
      <w:r w:rsidRPr="00937064">
        <w:t>Ключевые</w:t>
      </w:r>
      <w:r w:rsidR="005C2D8E" w:rsidRPr="00937064">
        <w:t xml:space="preserve"> события библиотечной жизни муниципального образования</w:t>
      </w:r>
      <w:bookmarkEnd w:id="7"/>
    </w:p>
    <w:p w:rsidR="00580683" w:rsidRPr="00937064" w:rsidRDefault="002225DB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Дать характеристику наиболее важным событиям РФ, Югры, муниципального образования, участие в них библиотеки (ЦБС).</w:t>
      </w:r>
      <w:r w:rsidR="00176A88" w:rsidRPr="00176A88">
        <w:t xml:space="preserve"> </w:t>
      </w:r>
      <w:r w:rsidR="00176A88" w:rsidRPr="00176A88">
        <w:rPr>
          <w:szCs w:val="24"/>
        </w:rPr>
        <w:t xml:space="preserve">Охарактеризовать ключевые события деятельности библиотеки (библиотечной системы), </w:t>
      </w:r>
      <w:r w:rsidR="005C2D8E" w:rsidRPr="00937064">
        <w:rPr>
          <w:szCs w:val="24"/>
        </w:rPr>
        <w:t>проходящи</w:t>
      </w:r>
      <w:r w:rsidR="00CC0F43">
        <w:rPr>
          <w:szCs w:val="24"/>
        </w:rPr>
        <w:t>е</w:t>
      </w:r>
      <w:r w:rsidR="005C2D8E" w:rsidRPr="00937064">
        <w:rPr>
          <w:szCs w:val="24"/>
        </w:rPr>
        <w:t xml:space="preserve"> в библиотечной жизни в анализируемом году</w:t>
      </w:r>
      <w:r w:rsidR="00580683" w:rsidRPr="00937064">
        <w:rPr>
          <w:rFonts w:eastAsia="Calibri"/>
          <w:szCs w:val="24"/>
          <w:lang w:eastAsia="en-US"/>
        </w:rPr>
        <w:t xml:space="preserve">, </w:t>
      </w:r>
      <w:r w:rsidR="00580683" w:rsidRPr="00937064">
        <w:rPr>
          <w:rFonts w:eastAsia="Calibri"/>
          <w:bCs/>
          <w:szCs w:val="24"/>
          <w:lang w:eastAsia="en-US"/>
        </w:rPr>
        <w:t xml:space="preserve">включая: юбилеи библиотек (библиотечных систем); награды </w:t>
      </w:r>
      <w:r w:rsidR="001D20EF" w:rsidRPr="00937064">
        <w:rPr>
          <w:rFonts w:eastAsia="Calibri"/>
          <w:bCs/>
          <w:szCs w:val="24"/>
          <w:lang w:eastAsia="en-US"/>
        </w:rPr>
        <w:t>библиотеки (</w:t>
      </w:r>
      <w:r w:rsidR="00580683" w:rsidRPr="00937064">
        <w:rPr>
          <w:rFonts w:eastAsia="Calibri"/>
          <w:bCs/>
          <w:szCs w:val="24"/>
          <w:lang w:eastAsia="en-US"/>
        </w:rPr>
        <w:t>учреждения</w:t>
      </w:r>
      <w:r w:rsidR="001D20EF" w:rsidRPr="00937064">
        <w:rPr>
          <w:rFonts w:eastAsia="Calibri"/>
          <w:bCs/>
          <w:szCs w:val="24"/>
          <w:lang w:eastAsia="en-US"/>
        </w:rPr>
        <w:t>)</w:t>
      </w:r>
      <w:r w:rsidR="00580683" w:rsidRPr="00937064">
        <w:rPr>
          <w:rFonts w:eastAsia="Calibri"/>
          <w:bCs/>
          <w:szCs w:val="24"/>
          <w:lang w:eastAsia="en-US"/>
        </w:rPr>
        <w:t xml:space="preserve"> и сотрудников.</w:t>
      </w:r>
    </w:p>
    <w:p w:rsidR="005C2D8E" w:rsidRPr="00937064" w:rsidRDefault="001D20EF" w:rsidP="00C778D7">
      <w:pPr>
        <w:pStyle w:val="1"/>
        <w:spacing w:before="0" w:line="240" w:lineRule="auto"/>
      </w:pPr>
      <w:bookmarkStart w:id="8" w:name="_Toc12614141"/>
      <w:r w:rsidRPr="00937064">
        <w:t>2</w:t>
      </w:r>
      <w:r w:rsidR="005C2D8E" w:rsidRPr="00937064">
        <w:t>.2.</w:t>
      </w:r>
      <w:r w:rsidR="005C2D8E" w:rsidRPr="00937064">
        <w:tab/>
      </w:r>
      <w:r w:rsidR="00780244" w:rsidRPr="00937064">
        <w:t>Нормативное обеспечение организации библиотечного обслуживания в муниципальном образовании</w:t>
      </w:r>
      <w:bookmarkEnd w:id="8"/>
    </w:p>
    <w:p w:rsidR="001D20EF" w:rsidRPr="00937064" w:rsidRDefault="001D20EF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37064">
        <w:rPr>
          <w:bCs/>
          <w:szCs w:val="24"/>
        </w:rPr>
        <w:t>Перечень и характеристика нормативных документов, обеспечивающих функционирование сети библ</w:t>
      </w:r>
      <w:r w:rsidR="00780244" w:rsidRPr="00937064">
        <w:rPr>
          <w:bCs/>
          <w:szCs w:val="24"/>
        </w:rPr>
        <w:t>иотек: перечисление, изменения,</w:t>
      </w:r>
      <w:r w:rsidRPr="00937064">
        <w:rPr>
          <w:bCs/>
          <w:szCs w:val="24"/>
        </w:rPr>
        <w:t xml:space="preserve"> вопросы и проблемы применения.</w:t>
      </w:r>
    </w:p>
    <w:p w:rsidR="001D20EF" w:rsidRPr="00937064" w:rsidRDefault="001D20EF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37064">
        <w:rPr>
          <w:bCs/>
          <w:szCs w:val="24"/>
        </w:rPr>
        <w:t>Влияние изменений в нормативно-правовом регулировании на деятельность библиотеки (библиотечной системы)</w:t>
      </w:r>
    </w:p>
    <w:p w:rsidR="00F6307A" w:rsidRPr="00937064" w:rsidRDefault="00F6307A" w:rsidP="00C778D7">
      <w:pPr>
        <w:numPr>
          <w:ilvl w:val="0"/>
          <w:numId w:val="19"/>
        </w:numPr>
        <w:spacing w:after="0" w:line="240" w:lineRule="auto"/>
        <w:ind w:left="0" w:hanging="357"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>Перечень НПА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3"/>
        <w:gridCol w:w="2079"/>
        <w:gridCol w:w="2013"/>
      </w:tblGrid>
      <w:tr w:rsidR="00973C97" w:rsidRPr="00937064" w:rsidTr="00F6307A">
        <w:trPr>
          <w:cantSplit/>
          <w:trHeight w:val="152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Название документа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Разработан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Актуализирован</w:t>
            </w:r>
          </w:p>
        </w:tc>
      </w:tr>
      <w:tr w:rsidR="00973C97" w:rsidRPr="00937064" w:rsidTr="00547677">
        <w:trPr>
          <w:cantSplit/>
          <w:trHeight w:val="257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547677">
        <w:trPr>
          <w:cantSplit/>
          <w:trHeight w:val="257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547677">
        <w:trPr>
          <w:cantSplit/>
          <w:trHeight w:val="257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547677">
        <w:trPr>
          <w:cantSplit/>
          <w:trHeight w:val="257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547677">
        <w:trPr>
          <w:cantSplit/>
          <w:trHeight w:val="257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547677">
        <w:trPr>
          <w:cantSplit/>
          <w:trHeight w:val="257"/>
        </w:trPr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7A" w:rsidRPr="00937064" w:rsidRDefault="00F6307A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6307A" w:rsidRPr="00937064" w:rsidRDefault="00F6307A" w:rsidP="00C778D7">
      <w:pPr>
        <w:spacing w:after="0" w:line="240" w:lineRule="auto"/>
        <w:rPr>
          <w:bCs/>
          <w:szCs w:val="24"/>
        </w:rPr>
      </w:pPr>
      <w:r w:rsidRPr="00937064">
        <w:rPr>
          <w:bCs/>
          <w:szCs w:val="24"/>
        </w:rPr>
        <w:t>Анализ, причины расхождения с прошлым годом</w:t>
      </w:r>
      <w:r w:rsidR="00147EB5" w:rsidRPr="00937064">
        <w:rPr>
          <w:bCs/>
          <w:szCs w:val="24"/>
        </w:rPr>
        <w:t>, планом.</w:t>
      </w:r>
    </w:p>
    <w:p w:rsidR="00D606D9" w:rsidRPr="00937064" w:rsidRDefault="00D606D9" w:rsidP="00C778D7">
      <w:pPr>
        <w:pStyle w:val="1"/>
        <w:spacing w:before="0" w:line="240" w:lineRule="auto"/>
      </w:pPr>
      <w:bookmarkStart w:id="9" w:name="_Toc12614142"/>
      <w:r w:rsidRPr="00937064">
        <w:t>2.3</w:t>
      </w:r>
      <w:r w:rsidRPr="00937064">
        <w:tab/>
        <w:t>Реализация Концепции поддержки и развития чтения в Ханты-Мансийском автономном округе – Югре на 2018 – 2025 годы, Концепции развития библиотечного дела в Ханты-Мансийском автономном округе – Югре на период до 2020 года, Концепции библиотечного обслуживания детей в Ханты-Мансийском автономном округе – Югре на период до 2020 года</w:t>
      </w:r>
      <w:bookmarkEnd w:id="9"/>
    </w:p>
    <w:p w:rsidR="00D606D9" w:rsidRPr="00937064" w:rsidRDefault="00D606D9" w:rsidP="00C778D7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937064">
        <w:rPr>
          <w:szCs w:val="24"/>
        </w:rPr>
        <w:t>Охарактеризовать работу по реализации концепций развития библиотечного дела и библиотечного обслуживания детей в Ханты-Мансийском автономном округе – Югре на период до 2020 года, Концепции поддержки и развития чтения в Ханты-Мансийском автономном округе – Югре на 2018 – 2025 годы.</w:t>
      </w:r>
    </w:p>
    <w:p w:rsidR="00D606D9" w:rsidRPr="00937064" w:rsidRDefault="00D606D9" w:rsidP="00C778D7">
      <w:pPr>
        <w:tabs>
          <w:tab w:val="left" w:pos="567"/>
        </w:tabs>
        <w:spacing w:after="0" w:line="240" w:lineRule="auto"/>
        <w:rPr>
          <w:szCs w:val="24"/>
        </w:rPr>
      </w:pPr>
    </w:p>
    <w:p w:rsidR="00F6307A" w:rsidRPr="00937064" w:rsidRDefault="00D606D9" w:rsidP="00C778D7">
      <w:pPr>
        <w:pStyle w:val="1"/>
        <w:spacing w:before="0" w:line="240" w:lineRule="auto"/>
      </w:pPr>
      <w:bookmarkStart w:id="10" w:name="_Toc12614143"/>
      <w:r w:rsidRPr="00937064">
        <w:t>2.4</w:t>
      </w:r>
      <w:r w:rsidRPr="00937064">
        <w:tab/>
        <w:t>Организация библиотечного обслуживания населения</w:t>
      </w:r>
      <w:bookmarkEnd w:id="10"/>
      <w:r w:rsidRPr="00937064">
        <w:t xml:space="preserve"> </w:t>
      </w:r>
    </w:p>
    <w:p w:rsidR="00856909" w:rsidRPr="00937064" w:rsidRDefault="00856909" w:rsidP="00C77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pacing w:val="1"/>
          <w:szCs w:val="24"/>
        </w:rPr>
      </w:pPr>
      <w:r w:rsidRPr="00937064">
        <w:rPr>
          <w:rFonts w:eastAsiaTheme="minorEastAsia"/>
          <w:szCs w:val="24"/>
        </w:rPr>
        <w:t xml:space="preserve">Охарактеризовать: </w:t>
      </w:r>
      <w:r w:rsidRPr="00937064">
        <w:rPr>
          <w:bCs/>
          <w:szCs w:val="24"/>
        </w:rPr>
        <w:t>структуру модели организации библиотечного обслуживания;</w:t>
      </w:r>
      <w:r w:rsidRPr="00937064">
        <w:rPr>
          <w:rFonts w:eastAsiaTheme="minorEastAsia"/>
          <w:szCs w:val="24"/>
        </w:rPr>
        <w:t xml:space="preserve"> со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zCs w:val="24"/>
        </w:rPr>
        <w:t>тоян</w:t>
      </w:r>
      <w:r w:rsidRPr="00937064">
        <w:rPr>
          <w:rFonts w:eastAsiaTheme="minorEastAsia"/>
          <w:spacing w:val="1"/>
          <w:szCs w:val="24"/>
        </w:rPr>
        <w:t>и</w:t>
      </w:r>
      <w:r w:rsidRPr="00937064">
        <w:rPr>
          <w:rFonts w:eastAsiaTheme="minorEastAsia"/>
          <w:szCs w:val="24"/>
        </w:rPr>
        <w:t>е</w:t>
      </w:r>
      <w:r w:rsidRPr="00937064">
        <w:rPr>
          <w:rFonts w:eastAsiaTheme="minorEastAsia"/>
          <w:spacing w:val="-10"/>
          <w:szCs w:val="24"/>
        </w:rPr>
        <w:t xml:space="preserve"> </w:t>
      </w:r>
      <w:r w:rsidRPr="00937064">
        <w:rPr>
          <w:rFonts w:eastAsiaTheme="minorEastAsia"/>
          <w:szCs w:val="24"/>
        </w:rPr>
        <w:t>се</w:t>
      </w:r>
      <w:r w:rsidRPr="00937064">
        <w:rPr>
          <w:rFonts w:eastAsiaTheme="minorEastAsia"/>
          <w:spacing w:val="2"/>
          <w:szCs w:val="24"/>
        </w:rPr>
        <w:t>т</w:t>
      </w:r>
      <w:r w:rsidRPr="00937064">
        <w:rPr>
          <w:rFonts w:eastAsiaTheme="minorEastAsia"/>
          <w:szCs w:val="24"/>
        </w:rPr>
        <w:t>и</w:t>
      </w:r>
      <w:r w:rsidRPr="00937064">
        <w:rPr>
          <w:rFonts w:eastAsiaTheme="minorEastAsia"/>
          <w:spacing w:val="-5"/>
          <w:szCs w:val="24"/>
        </w:rPr>
        <w:t xml:space="preserve"> </w:t>
      </w:r>
      <w:r w:rsidRPr="00937064">
        <w:rPr>
          <w:rFonts w:eastAsiaTheme="minorEastAsia"/>
          <w:spacing w:val="1"/>
          <w:szCs w:val="24"/>
        </w:rPr>
        <w:t>б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pacing w:val="1"/>
          <w:szCs w:val="24"/>
        </w:rPr>
        <w:t>бл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pacing w:val="2"/>
          <w:szCs w:val="24"/>
        </w:rPr>
        <w:t>о</w:t>
      </w:r>
      <w:r w:rsidRPr="00937064">
        <w:rPr>
          <w:rFonts w:eastAsiaTheme="minorEastAsia"/>
          <w:szCs w:val="24"/>
        </w:rPr>
        <w:t>т</w:t>
      </w:r>
      <w:r w:rsidRPr="00937064">
        <w:rPr>
          <w:rFonts w:eastAsiaTheme="minorEastAsia"/>
          <w:spacing w:val="2"/>
          <w:szCs w:val="24"/>
        </w:rPr>
        <w:t>е</w:t>
      </w:r>
      <w:r w:rsidRPr="00937064">
        <w:rPr>
          <w:rFonts w:eastAsiaTheme="minorEastAsia"/>
          <w:szCs w:val="24"/>
        </w:rPr>
        <w:t>к</w:t>
      </w:r>
      <w:r w:rsidRPr="00937064">
        <w:rPr>
          <w:rFonts w:eastAsiaTheme="minorEastAsia"/>
          <w:spacing w:val="-11"/>
          <w:szCs w:val="24"/>
        </w:rPr>
        <w:t xml:space="preserve"> </w:t>
      </w:r>
      <w:r w:rsidRPr="00937064">
        <w:rPr>
          <w:rFonts w:eastAsiaTheme="minorEastAsia"/>
          <w:szCs w:val="24"/>
        </w:rPr>
        <w:t>в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zCs w:val="24"/>
        </w:rPr>
        <w:t xml:space="preserve">ех 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zCs w:val="24"/>
        </w:rPr>
        <w:t>тем</w:t>
      </w:r>
      <w:r w:rsidRPr="00937064">
        <w:rPr>
          <w:rFonts w:eastAsiaTheme="minorEastAsia"/>
          <w:spacing w:val="-8"/>
          <w:szCs w:val="24"/>
        </w:rPr>
        <w:t xml:space="preserve"> </w:t>
      </w:r>
      <w:r w:rsidRPr="00937064">
        <w:rPr>
          <w:rFonts w:eastAsiaTheme="minorEastAsia"/>
          <w:szCs w:val="24"/>
        </w:rPr>
        <w:t>и в</w:t>
      </w:r>
      <w:r w:rsidRPr="00937064">
        <w:rPr>
          <w:rFonts w:eastAsiaTheme="minorEastAsia"/>
          <w:spacing w:val="1"/>
          <w:szCs w:val="24"/>
        </w:rPr>
        <w:t>е</w:t>
      </w:r>
      <w:r w:rsidRPr="00937064">
        <w:rPr>
          <w:rFonts w:eastAsiaTheme="minorEastAsia"/>
          <w:spacing w:val="-1"/>
          <w:szCs w:val="24"/>
        </w:rPr>
        <w:t>д</w:t>
      </w:r>
      <w:r w:rsidRPr="00937064">
        <w:rPr>
          <w:rFonts w:eastAsiaTheme="minorEastAsia"/>
          <w:szCs w:val="24"/>
        </w:rPr>
        <w:t>о</w:t>
      </w:r>
      <w:r w:rsidRPr="00937064">
        <w:rPr>
          <w:rFonts w:eastAsiaTheme="minorEastAsia"/>
          <w:spacing w:val="-1"/>
          <w:szCs w:val="24"/>
        </w:rPr>
        <w:t>м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pacing w:val="2"/>
          <w:szCs w:val="24"/>
        </w:rPr>
        <w:t>т</w:t>
      </w:r>
      <w:r w:rsidRPr="00937064">
        <w:rPr>
          <w:rFonts w:eastAsiaTheme="minorEastAsia"/>
          <w:szCs w:val="24"/>
        </w:rPr>
        <w:t>в,</w:t>
      </w:r>
      <w:r w:rsidRPr="00937064">
        <w:rPr>
          <w:rFonts w:eastAsiaTheme="minorEastAsia"/>
          <w:spacing w:val="-9"/>
          <w:szCs w:val="24"/>
        </w:rPr>
        <w:t xml:space="preserve"> </w:t>
      </w:r>
      <w:r w:rsidRPr="00937064">
        <w:rPr>
          <w:rFonts w:eastAsiaTheme="minorEastAsia"/>
          <w:szCs w:val="24"/>
        </w:rPr>
        <w:t>в</w:t>
      </w:r>
      <w:r w:rsidRPr="00937064">
        <w:rPr>
          <w:rFonts w:eastAsiaTheme="minorEastAsia"/>
          <w:spacing w:val="-2"/>
          <w:szCs w:val="24"/>
        </w:rPr>
        <w:t xml:space="preserve"> </w:t>
      </w:r>
      <w:r w:rsidRPr="00937064">
        <w:rPr>
          <w:rFonts w:eastAsiaTheme="minorEastAsia"/>
          <w:spacing w:val="2"/>
          <w:szCs w:val="24"/>
        </w:rPr>
        <w:t>т</w:t>
      </w:r>
      <w:r w:rsidRPr="00937064">
        <w:rPr>
          <w:rFonts w:eastAsiaTheme="minorEastAsia"/>
          <w:szCs w:val="24"/>
        </w:rPr>
        <w:t>ом</w:t>
      </w:r>
      <w:r w:rsidRPr="00937064">
        <w:rPr>
          <w:rFonts w:eastAsiaTheme="minorEastAsia"/>
          <w:spacing w:val="-2"/>
          <w:szCs w:val="24"/>
        </w:rPr>
        <w:t xml:space="preserve"> </w:t>
      </w:r>
      <w:r w:rsidRPr="00937064">
        <w:rPr>
          <w:rFonts w:eastAsiaTheme="minorEastAsia"/>
          <w:szCs w:val="24"/>
        </w:rPr>
        <w:t>ч</w:t>
      </w:r>
      <w:r w:rsidRPr="00937064">
        <w:rPr>
          <w:rFonts w:eastAsiaTheme="minorEastAsia"/>
          <w:spacing w:val="-2"/>
          <w:szCs w:val="24"/>
        </w:rPr>
        <w:t>и</w:t>
      </w:r>
      <w:r w:rsidRPr="00937064">
        <w:rPr>
          <w:rFonts w:eastAsiaTheme="minorEastAsia"/>
          <w:spacing w:val="1"/>
          <w:szCs w:val="24"/>
        </w:rPr>
        <w:t>сл</w:t>
      </w:r>
      <w:r w:rsidRPr="00937064">
        <w:rPr>
          <w:rFonts w:eastAsiaTheme="minorEastAsia"/>
          <w:szCs w:val="24"/>
        </w:rPr>
        <w:t>е о</w:t>
      </w:r>
      <w:r w:rsidRPr="00937064">
        <w:rPr>
          <w:rFonts w:eastAsiaTheme="minorEastAsia"/>
          <w:spacing w:val="1"/>
          <w:szCs w:val="24"/>
        </w:rPr>
        <w:t>б</w:t>
      </w:r>
      <w:r w:rsidRPr="00937064">
        <w:rPr>
          <w:rFonts w:eastAsiaTheme="minorEastAsia"/>
          <w:spacing w:val="-1"/>
          <w:szCs w:val="24"/>
        </w:rPr>
        <w:t>щ</w:t>
      </w:r>
      <w:r w:rsidRPr="00937064">
        <w:rPr>
          <w:rFonts w:eastAsiaTheme="minorEastAsia"/>
          <w:spacing w:val="2"/>
          <w:szCs w:val="24"/>
        </w:rPr>
        <w:t>е</w:t>
      </w:r>
      <w:r w:rsidRPr="00937064">
        <w:rPr>
          <w:rFonts w:eastAsiaTheme="minorEastAsia"/>
          <w:spacing w:val="-1"/>
          <w:szCs w:val="24"/>
        </w:rPr>
        <w:t>д</w:t>
      </w:r>
      <w:r w:rsidRPr="00937064">
        <w:rPr>
          <w:rFonts w:eastAsiaTheme="minorEastAsia"/>
          <w:szCs w:val="24"/>
        </w:rPr>
        <w:t>о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pacing w:val="2"/>
          <w:szCs w:val="24"/>
        </w:rPr>
        <w:t>т</w:t>
      </w:r>
      <w:r w:rsidRPr="00937064">
        <w:rPr>
          <w:rFonts w:eastAsiaTheme="minorEastAsia"/>
          <w:spacing w:val="-4"/>
          <w:szCs w:val="24"/>
        </w:rPr>
        <w:t>у</w:t>
      </w:r>
      <w:r w:rsidRPr="00937064">
        <w:rPr>
          <w:rFonts w:eastAsiaTheme="minorEastAsia"/>
          <w:spacing w:val="2"/>
          <w:szCs w:val="24"/>
        </w:rPr>
        <w:t>п</w:t>
      </w:r>
      <w:r w:rsidRPr="00937064">
        <w:rPr>
          <w:rFonts w:eastAsiaTheme="minorEastAsia"/>
          <w:szCs w:val="24"/>
        </w:rPr>
        <w:t>н</w:t>
      </w:r>
      <w:r w:rsidRPr="00937064">
        <w:rPr>
          <w:rFonts w:eastAsiaTheme="minorEastAsia"/>
          <w:spacing w:val="1"/>
          <w:szCs w:val="24"/>
        </w:rPr>
        <w:t>ы</w:t>
      </w:r>
      <w:r w:rsidRPr="00937064">
        <w:rPr>
          <w:rFonts w:eastAsiaTheme="minorEastAsia"/>
          <w:szCs w:val="24"/>
        </w:rPr>
        <w:t>х</w:t>
      </w:r>
      <w:r w:rsidRPr="00937064">
        <w:rPr>
          <w:rFonts w:eastAsiaTheme="minorEastAsia"/>
          <w:spacing w:val="-14"/>
          <w:szCs w:val="24"/>
        </w:rPr>
        <w:t xml:space="preserve"> </w:t>
      </w:r>
      <w:r w:rsidRPr="00937064">
        <w:rPr>
          <w:rFonts w:eastAsiaTheme="minorEastAsia"/>
          <w:spacing w:val="3"/>
          <w:szCs w:val="24"/>
        </w:rPr>
        <w:t>(</w:t>
      </w:r>
      <w:r w:rsidRPr="00937064">
        <w:rPr>
          <w:rFonts w:eastAsiaTheme="minorEastAsia"/>
          <w:spacing w:val="-1"/>
          <w:szCs w:val="24"/>
        </w:rPr>
        <w:t>д</w:t>
      </w:r>
      <w:r w:rsidRPr="00937064">
        <w:rPr>
          <w:rFonts w:eastAsiaTheme="minorEastAsia"/>
          <w:szCs w:val="24"/>
        </w:rPr>
        <w:t>а</w:t>
      </w:r>
      <w:r w:rsidRPr="00937064">
        <w:rPr>
          <w:rFonts w:eastAsiaTheme="minorEastAsia"/>
          <w:spacing w:val="2"/>
          <w:szCs w:val="24"/>
        </w:rPr>
        <w:t>т</w:t>
      </w:r>
      <w:r w:rsidRPr="00937064">
        <w:rPr>
          <w:rFonts w:eastAsiaTheme="minorEastAsia"/>
          <w:szCs w:val="24"/>
        </w:rPr>
        <w:t>ь</w:t>
      </w:r>
      <w:r w:rsidRPr="00937064">
        <w:rPr>
          <w:rFonts w:eastAsiaTheme="minorEastAsia"/>
          <w:spacing w:val="-6"/>
          <w:szCs w:val="24"/>
        </w:rPr>
        <w:t xml:space="preserve"> </w:t>
      </w:r>
      <w:r w:rsidRPr="00937064">
        <w:rPr>
          <w:rFonts w:eastAsiaTheme="minorEastAsia"/>
          <w:szCs w:val="24"/>
        </w:rPr>
        <w:t xml:space="preserve">в 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zCs w:val="24"/>
        </w:rPr>
        <w:t>р</w:t>
      </w:r>
      <w:r w:rsidRPr="00937064">
        <w:rPr>
          <w:rFonts w:eastAsiaTheme="minorEastAsia"/>
          <w:spacing w:val="-1"/>
          <w:szCs w:val="24"/>
        </w:rPr>
        <w:t>а</w:t>
      </w:r>
      <w:r w:rsidRPr="00937064">
        <w:rPr>
          <w:rFonts w:eastAsiaTheme="minorEastAsia"/>
          <w:szCs w:val="24"/>
        </w:rPr>
        <w:t>вне</w:t>
      </w:r>
      <w:r w:rsidRPr="00937064">
        <w:rPr>
          <w:rFonts w:eastAsiaTheme="minorEastAsia"/>
          <w:spacing w:val="3"/>
          <w:szCs w:val="24"/>
        </w:rPr>
        <w:t>н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zCs w:val="24"/>
        </w:rPr>
        <w:t>и</w:t>
      </w:r>
      <w:r w:rsidRPr="00937064">
        <w:rPr>
          <w:rFonts w:eastAsiaTheme="minorEastAsia"/>
          <w:spacing w:val="-11"/>
          <w:szCs w:val="24"/>
        </w:rPr>
        <w:t xml:space="preserve"> </w:t>
      </w:r>
      <w:r w:rsidRPr="00937064">
        <w:rPr>
          <w:rFonts w:eastAsiaTheme="minorEastAsia"/>
          <w:szCs w:val="24"/>
        </w:rPr>
        <w:t xml:space="preserve">с </w:t>
      </w:r>
      <w:r w:rsidRPr="00937064">
        <w:rPr>
          <w:rFonts w:eastAsiaTheme="minorEastAsia"/>
          <w:spacing w:val="2"/>
          <w:szCs w:val="24"/>
        </w:rPr>
        <w:t>п</w:t>
      </w:r>
      <w:r w:rsidRPr="00937064">
        <w:rPr>
          <w:rFonts w:eastAsiaTheme="minorEastAsia"/>
          <w:szCs w:val="24"/>
        </w:rPr>
        <w:t>р</w:t>
      </w:r>
      <w:r w:rsidRPr="00937064">
        <w:rPr>
          <w:rFonts w:eastAsiaTheme="minorEastAsia"/>
          <w:spacing w:val="1"/>
          <w:szCs w:val="24"/>
        </w:rPr>
        <w:t>е</w:t>
      </w:r>
      <w:r w:rsidRPr="00937064">
        <w:rPr>
          <w:rFonts w:eastAsiaTheme="minorEastAsia"/>
          <w:spacing w:val="-1"/>
          <w:szCs w:val="24"/>
        </w:rPr>
        <w:t>д</w:t>
      </w:r>
      <w:r w:rsidRPr="00937064">
        <w:rPr>
          <w:rFonts w:eastAsiaTheme="minorEastAsia"/>
          <w:spacing w:val="1"/>
          <w:szCs w:val="24"/>
        </w:rPr>
        <w:t>ы</w:t>
      </w:r>
      <w:r w:rsidRPr="00937064">
        <w:rPr>
          <w:rFonts w:eastAsiaTheme="minorEastAsia"/>
          <w:spacing w:val="4"/>
          <w:szCs w:val="24"/>
        </w:rPr>
        <w:t>д</w:t>
      </w:r>
      <w:r w:rsidRPr="00937064">
        <w:rPr>
          <w:rFonts w:eastAsiaTheme="minorEastAsia"/>
          <w:spacing w:val="-4"/>
          <w:szCs w:val="24"/>
        </w:rPr>
        <w:t>у</w:t>
      </w:r>
      <w:r w:rsidRPr="00937064">
        <w:rPr>
          <w:rFonts w:eastAsiaTheme="minorEastAsia"/>
          <w:spacing w:val="1"/>
          <w:szCs w:val="24"/>
        </w:rPr>
        <w:t>щ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zCs w:val="24"/>
        </w:rPr>
        <w:t>м пе</w:t>
      </w:r>
      <w:r w:rsidRPr="00937064">
        <w:rPr>
          <w:rFonts w:eastAsiaTheme="minorEastAsia"/>
          <w:spacing w:val="-1"/>
          <w:szCs w:val="24"/>
        </w:rPr>
        <w:t>р</w:t>
      </w:r>
      <w:r w:rsidRPr="00937064">
        <w:rPr>
          <w:rFonts w:eastAsiaTheme="minorEastAsia"/>
          <w:spacing w:val="1"/>
          <w:szCs w:val="24"/>
        </w:rPr>
        <w:t>и</w:t>
      </w:r>
      <w:r w:rsidRPr="00937064">
        <w:rPr>
          <w:rFonts w:eastAsiaTheme="minorEastAsia"/>
          <w:szCs w:val="24"/>
        </w:rPr>
        <w:t>о</w:t>
      </w:r>
      <w:r w:rsidRPr="00937064">
        <w:rPr>
          <w:rFonts w:eastAsiaTheme="minorEastAsia"/>
          <w:spacing w:val="1"/>
          <w:szCs w:val="24"/>
        </w:rPr>
        <w:t>д</w:t>
      </w:r>
      <w:r w:rsidRPr="00937064">
        <w:rPr>
          <w:rFonts w:eastAsiaTheme="minorEastAsia"/>
          <w:szCs w:val="24"/>
        </w:rPr>
        <w:t>о</w:t>
      </w:r>
      <w:r w:rsidRPr="00937064">
        <w:rPr>
          <w:rFonts w:eastAsiaTheme="minorEastAsia"/>
          <w:spacing w:val="-1"/>
          <w:szCs w:val="24"/>
        </w:rPr>
        <w:t>м</w:t>
      </w:r>
      <w:r w:rsidRPr="00937064">
        <w:rPr>
          <w:rFonts w:eastAsiaTheme="minorEastAsia"/>
          <w:spacing w:val="1"/>
          <w:szCs w:val="24"/>
        </w:rPr>
        <w:t>)</w:t>
      </w:r>
      <w:r w:rsidRPr="00937064">
        <w:rPr>
          <w:rFonts w:eastAsiaTheme="minorEastAsia"/>
          <w:szCs w:val="24"/>
        </w:rPr>
        <w:t xml:space="preserve">; </w:t>
      </w:r>
      <w:r w:rsidRPr="00937064">
        <w:rPr>
          <w:rFonts w:eastAsiaTheme="minorEastAsia"/>
          <w:spacing w:val="1"/>
          <w:szCs w:val="24"/>
        </w:rPr>
        <w:t>о</w:t>
      </w:r>
      <w:r w:rsidRPr="00937064">
        <w:rPr>
          <w:rFonts w:eastAsiaTheme="minorEastAsia"/>
          <w:szCs w:val="24"/>
        </w:rPr>
        <w:t>р</w:t>
      </w:r>
      <w:r w:rsidRPr="00937064">
        <w:rPr>
          <w:rFonts w:eastAsiaTheme="minorEastAsia"/>
          <w:spacing w:val="-1"/>
          <w:szCs w:val="24"/>
        </w:rPr>
        <w:t>г</w:t>
      </w:r>
      <w:r w:rsidRPr="00937064">
        <w:rPr>
          <w:rFonts w:eastAsiaTheme="minorEastAsia"/>
          <w:szCs w:val="24"/>
        </w:rPr>
        <w:t>ан</w:t>
      </w:r>
      <w:r w:rsidRPr="00937064">
        <w:rPr>
          <w:rFonts w:eastAsiaTheme="minorEastAsia"/>
          <w:spacing w:val="1"/>
          <w:szCs w:val="24"/>
        </w:rPr>
        <w:t>и</w:t>
      </w:r>
      <w:r w:rsidRPr="00937064">
        <w:rPr>
          <w:rFonts w:eastAsiaTheme="minorEastAsia"/>
          <w:szCs w:val="24"/>
        </w:rPr>
        <w:t>зац</w:t>
      </w:r>
      <w:r w:rsidRPr="00937064">
        <w:rPr>
          <w:rFonts w:eastAsiaTheme="minorEastAsia"/>
          <w:spacing w:val="1"/>
          <w:szCs w:val="24"/>
        </w:rPr>
        <w:t>и</w:t>
      </w:r>
      <w:r w:rsidRPr="00937064">
        <w:rPr>
          <w:rFonts w:eastAsiaTheme="minorEastAsia"/>
          <w:szCs w:val="24"/>
        </w:rPr>
        <w:t>онн</w:t>
      </w:r>
      <w:r w:rsidRPr="00937064">
        <w:rPr>
          <w:rFonts w:eastAsiaTheme="minorEastAsia"/>
          <w:spacing w:val="1"/>
          <w:szCs w:val="24"/>
        </w:rPr>
        <w:t>о-</w:t>
      </w:r>
      <w:r w:rsidRPr="00937064">
        <w:rPr>
          <w:rFonts w:eastAsiaTheme="minorEastAsia"/>
          <w:szCs w:val="24"/>
        </w:rPr>
        <w:t>п</w:t>
      </w:r>
      <w:r w:rsidRPr="00937064">
        <w:rPr>
          <w:rFonts w:eastAsiaTheme="minorEastAsia"/>
          <w:spacing w:val="2"/>
          <w:szCs w:val="24"/>
        </w:rPr>
        <w:t>р</w:t>
      </w:r>
      <w:r w:rsidRPr="00937064">
        <w:rPr>
          <w:rFonts w:eastAsiaTheme="minorEastAsia"/>
          <w:szCs w:val="24"/>
        </w:rPr>
        <w:t>ав</w:t>
      </w:r>
      <w:r w:rsidRPr="00937064">
        <w:rPr>
          <w:rFonts w:eastAsiaTheme="minorEastAsia"/>
          <w:spacing w:val="1"/>
          <w:szCs w:val="24"/>
        </w:rPr>
        <w:t>о</w:t>
      </w:r>
      <w:r w:rsidRPr="00937064">
        <w:rPr>
          <w:rFonts w:eastAsiaTheme="minorEastAsia"/>
          <w:szCs w:val="24"/>
        </w:rPr>
        <w:t>вые а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zCs w:val="24"/>
        </w:rPr>
        <w:t>пе</w:t>
      </w:r>
      <w:r w:rsidRPr="00937064">
        <w:rPr>
          <w:rFonts w:eastAsiaTheme="minorEastAsia"/>
          <w:spacing w:val="-1"/>
          <w:szCs w:val="24"/>
        </w:rPr>
        <w:t>к</w:t>
      </w:r>
      <w:r w:rsidRPr="00937064">
        <w:rPr>
          <w:rFonts w:eastAsiaTheme="minorEastAsia"/>
          <w:szCs w:val="24"/>
        </w:rPr>
        <w:t>ты</w:t>
      </w:r>
      <w:r w:rsidRPr="00937064">
        <w:rPr>
          <w:rFonts w:eastAsiaTheme="minorEastAsia"/>
          <w:spacing w:val="-8"/>
          <w:szCs w:val="24"/>
        </w:rPr>
        <w:t xml:space="preserve"> 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zCs w:val="24"/>
        </w:rPr>
        <w:t>т</w:t>
      </w:r>
      <w:r w:rsidRPr="00937064">
        <w:rPr>
          <w:rFonts w:eastAsiaTheme="minorEastAsia"/>
          <w:spacing w:val="4"/>
          <w:szCs w:val="24"/>
        </w:rPr>
        <w:t>р</w:t>
      </w:r>
      <w:r w:rsidRPr="00937064">
        <w:rPr>
          <w:rFonts w:eastAsiaTheme="minorEastAsia"/>
          <w:spacing w:val="-4"/>
          <w:szCs w:val="24"/>
        </w:rPr>
        <w:t>у</w:t>
      </w:r>
      <w:r w:rsidRPr="00937064">
        <w:rPr>
          <w:rFonts w:eastAsiaTheme="minorEastAsia"/>
          <w:spacing w:val="1"/>
          <w:szCs w:val="24"/>
        </w:rPr>
        <w:t>к</w:t>
      </w:r>
      <w:r w:rsidRPr="00937064">
        <w:rPr>
          <w:rFonts w:eastAsiaTheme="minorEastAsia"/>
          <w:spacing w:val="2"/>
          <w:szCs w:val="24"/>
        </w:rPr>
        <w:t>т</w:t>
      </w:r>
      <w:r w:rsidRPr="00937064">
        <w:rPr>
          <w:rFonts w:eastAsiaTheme="minorEastAsia"/>
          <w:spacing w:val="-4"/>
          <w:szCs w:val="24"/>
        </w:rPr>
        <w:t>у</w:t>
      </w:r>
      <w:r w:rsidRPr="00937064">
        <w:rPr>
          <w:rFonts w:eastAsiaTheme="minorEastAsia"/>
          <w:spacing w:val="2"/>
          <w:szCs w:val="24"/>
        </w:rPr>
        <w:t>р</w:t>
      </w:r>
      <w:r w:rsidRPr="00937064">
        <w:rPr>
          <w:rFonts w:eastAsiaTheme="minorEastAsia"/>
          <w:szCs w:val="24"/>
        </w:rPr>
        <w:t xml:space="preserve">ы </w:t>
      </w:r>
      <w:r w:rsidRPr="00937064">
        <w:rPr>
          <w:rFonts w:eastAsiaTheme="minorEastAsia"/>
          <w:spacing w:val="1"/>
          <w:szCs w:val="24"/>
        </w:rPr>
        <w:t>б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pacing w:val="1"/>
          <w:szCs w:val="24"/>
        </w:rPr>
        <w:t>б</w:t>
      </w:r>
      <w:r w:rsidRPr="00937064">
        <w:rPr>
          <w:rFonts w:eastAsiaTheme="minorEastAsia"/>
          <w:spacing w:val="-1"/>
          <w:szCs w:val="24"/>
        </w:rPr>
        <w:t>л</w:t>
      </w:r>
      <w:r w:rsidRPr="00937064">
        <w:rPr>
          <w:rFonts w:eastAsiaTheme="minorEastAsia"/>
          <w:spacing w:val="1"/>
          <w:szCs w:val="24"/>
        </w:rPr>
        <w:t>и</w:t>
      </w:r>
      <w:r w:rsidRPr="00937064">
        <w:rPr>
          <w:rFonts w:eastAsiaTheme="minorEastAsia"/>
          <w:szCs w:val="24"/>
        </w:rPr>
        <w:t>от</w:t>
      </w:r>
      <w:r w:rsidRPr="00937064">
        <w:rPr>
          <w:rFonts w:eastAsiaTheme="minorEastAsia"/>
          <w:spacing w:val="-1"/>
          <w:szCs w:val="24"/>
        </w:rPr>
        <w:t>е</w:t>
      </w:r>
      <w:r w:rsidRPr="00937064">
        <w:rPr>
          <w:rFonts w:eastAsiaTheme="minorEastAsia"/>
          <w:spacing w:val="2"/>
          <w:szCs w:val="24"/>
        </w:rPr>
        <w:t>ч</w:t>
      </w:r>
      <w:r w:rsidRPr="00937064">
        <w:rPr>
          <w:rFonts w:eastAsiaTheme="minorEastAsia"/>
          <w:szCs w:val="24"/>
        </w:rPr>
        <w:t>ной</w:t>
      </w:r>
      <w:r w:rsidRPr="00937064">
        <w:rPr>
          <w:rFonts w:eastAsiaTheme="minorEastAsia"/>
          <w:spacing w:val="-12"/>
          <w:szCs w:val="24"/>
        </w:rPr>
        <w:t xml:space="preserve"> 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zCs w:val="24"/>
        </w:rPr>
        <w:t xml:space="preserve">ети; </w:t>
      </w:r>
      <w:r w:rsidRPr="00937064">
        <w:rPr>
          <w:rFonts w:eastAsiaTheme="minorEastAsia"/>
          <w:spacing w:val="1"/>
          <w:szCs w:val="24"/>
        </w:rPr>
        <w:t>перечень</w:t>
      </w:r>
      <w:r w:rsidRPr="00937064">
        <w:rPr>
          <w:rFonts w:eastAsiaTheme="minorEastAsia"/>
          <w:spacing w:val="-5"/>
          <w:szCs w:val="24"/>
        </w:rPr>
        <w:t xml:space="preserve"> </w:t>
      </w:r>
      <w:r w:rsidRPr="00937064">
        <w:rPr>
          <w:rFonts w:eastAsiaTheme="minorEastAsia"/>
          <w:spacing w:val="1"/>
          <w:szCs w:val="24"/>
        </w:rPr>
        <w:t>б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pacing w:val="3"/>
          <w:szCs w:val="24"/>
        </w:rPr>
        <w:t>б</w:t>
      </w:r>
      <w:r w:rsidRPr="00937064">
        <w:rPr>
          <w:rFonts w:eastAsiaTheme="minorEastAsia"/>
          <w:spacing w:val="-1"/>
          <w:szCs w:val="24"/>
        </w:rPr>
        <w:t>л</w:t>
      </w:r>
      <w:r w:rsidRPr="00937064">
        <w:rPr>
          <w:rFonts w:eastAsiaTheme="minorEastAsia"/>
          <w:spacing w:val="1"/>
          <w:szCs w:val="24"/>
        </w:rPr>
        <w:t>и</w:t>
      </w:r>
      <w:r w:rsidRPr="00937064">
        <w:rPr>
          <w:rFonts w:eastAsiaTheme="minorEastAsia"/>
          <w:szCs w:val="24"/>
        </w:rPr>
        <w:t>от</w:t>
      </w:r>
      <w:r w:rsidRPr="00937064">
        <w:rPr>
          <w:rFonts w:eastAsiaTheme="minorEastAsia"/>
          <w:spacing w:val="-1"/>
          <w:szCs w:val="24"/>
        </w:rPr>
        <w:t>ек</w:t>
      </w:r>
      <w:r w:rsidRPr="00937064">
        <w:rPr>
          <w:rFonts w:eastAsiaTheme="minorEastAsia"/>
          <w:szCs w:val="24"/>
        </w:rPr>
        <w:t xml:space="preserve">, </w:t>
      </w:r>
      <w:r w:rsidRPr="00937064">
        <w:rPr>
          <w:rFonts w:eastAsiaTheme="minorEastAsia"/>
          <w:spacing w:val="1"/>
          <w:szCs w:val="24"/>
        </w:rPr>
        <w:t>б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pacing w:val="1"/>
          <w:szCs w:val="24"/>
        </w:rPr>
        <w:t>б</w:t>
      </w:r>
      <w:r w:rsidRPr="00937064">
        <w:rPr>
          <w:rFonts w:eastAsiaTheme="minorEastAsia"/>
          <w:spacing w:val="-1"/>
          <w:szCs w:val="24"/>
        </w:rPr>
        <w:t>л</w:t>
      </w:r>
      <w:r w:rsidRPr="00937064">
        <w:rPr>
          <w:rFonts w:eastAsiaTheme="minorEastAsia"/>
          <w:spacing w:val="1"/>
          <w:szCs w:val="24"/>
        </w:rPr>
        <w:t>и</w:t>
      </w:r>
      <w:r w:rsidRPr="00937064">
        <w:rPr>
          <w:rFonts w:eastAsiaTheme="minorEastAsia"/>
          <w:szCs w:val="24"/>
        </w:rPr>
        <w:t>от</w:t>
      </w:r>
      <w:r w:rsidRPr="00937064">
        <w:rPr>
          <w:rFonts w:eastAsiaTheme="minorEastAsia"/>
          <w:spacing w:val="-1"/>
          <w:szCs w:val="24"/>
        </w:rPr>
        <w:t>е</w:t>
      </w:r>
      <w:r w:rsidRPr="00937064">
        <w:rPr>
          <w:rFonts w:eastAsiaTheme="minorEastAsia"/>
          <w:spacing w:val="2"/>
          <w:szCs w:val="24"/>
        </w:rPr>
        <w:t>ч</w:t>
      </w:r>
      <w:r w:rsidRPr="00937064">
        <w:rPr>
          <w:rFonts w:eastAsiaTheme="minorEastAsia"/>
          <w:szCs w:val="24"/>
        </w:rPr>
        <w:t>н</w:t>
      </w:r>
      <w:r w:rsidRPr="00937064">
        <w:rPr>
          <w:rFonts w:eastAsiaTheme="minorEastAsia"/>
          <w:spacing w:val="1"/>
          <w:szCs w:val="24"/>
        </w:rPr>
        <w:t>ы</w:t>
      </w:r>
      <w:r w:rsidRPr="00937064">
        <w:rPr>
          <w:rFonts w:eastAsiaTheme="minorEastAsia"/>
          <w:szCs w:val="24"/>
        </w:rPr>
        <w:t>х</w:t>
      </w:r>
      <w:r w:rsidRPr="00937064">
        <w:rPr>
          <w:rFonts w:eastAsiaTheme="minorEastAsia"/>
          <w:spacing w:val="-12"/>
          <w:szCs w:val="24"/>
        </w:rPr>
        <w:t xml:space="preserve"> </w:t>
      </w:r>
      <w:r w:rsidRPr="00937064">
        <w:rPr>
          <w:rFonts w:eastAsiaTheme="minorEastAsia"/>
          <w:szCs w:val="24"/>
        </w:rPr>
        <w:t>об</w:t>
      </w:r>
      <w:r w:rsidRPr="00937064">
        <w:rPr>
          <w:rFonts w:eastAsiaTheme="minorEastAsia"/>
          <w:spacing w:val="1"/>
          <w:szCs w:val="24"/>
        </w:rPr>
        <w:t>ъ</w:t>
      </w:r>
      <w:r w:rsidRPr="00937064">
        <w:rPr>
          <w:rFonts w:eastAsiaTheme="minorEastAsia"/>
          <w:szCs w:val="24"/>
        </w:rPr>
        <w:t>е</w:t>
      </w:r>
      <w:r w:rsidRPr="00937064">
        <w:rPr>
          <w:rFonts w:eastAsiaTheme="minorEastAsia"/>
          <w:spacing w:val="1"/>
          <w:szCs w:val="24"/>
        </w:rPr>
        <w:t>д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zCs w:val="24"/>
        </w:rPr>
        <w:t>не</w:t>
      </w:r>
      <w:r w:rsidRPr="00937064">
        <w:rPr>
          <w:rFonts w:eastAsiaTheme="minorEastAsia"/>
          <w:spacing w:val="3"/>
          <w:szCs w:val="24"/>
        </w:rPr>
        <w:t>н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zCs w:val="24"/>
        </w:rPr>
        <w:t>й</w:t>
      </w:r>
      <w:r w:rsidRPr="00937064">
        <w:rPr>
          <w:rFonts w:eastAsiaTheme="minorEastAsia"/>
          <w:spacing w:val="-11"/>
          <w:szCs w:val="24"/>
        </w:rPr>
        <w:t xml:space="preserve"> </w:t>
      </w:r>
      <w:r w:rsidRPr="00937064">
        <w:rPr>
          <w:rFonts w:eastAsiaTheme="minorEastAsia"/>
          <w:szCs w:val="24"/>
        </w:rPr>
        <w:t xml:space="preserve">и </w:t>
      </w:r>
      <w:r w:rsidRPr="00937064">
        <w:rPr>
          <w:rFonts w:eastAsiaTheme="minorEastAsia"/>
          <w:spacing w:val="-1"/>
          <w:szCs w:val="24"/>
        </w:rPr>
        <w:t>д</w:t>
      </w:r>
      <w:r w:rsidRPr="00937064">
        <w:rPr>
          <w:rFonts w:eastAsiaTheme="minorEastAsia"/>
          <w:spacing w:val="4"/>
          <w:szCs w:val="24"/>
        </w:rPr>
        <w:t>р</w:t>
      </w:r>
      <w:r w:rsidRPr="00937064">
        <w:rPr>
          <w:rFonts w:eastAsiaTheme="minorEastAsia"/>
          <w:spacing w:val="-4"/>
          <w:szCs w:val="24"/>
        </w:rPr>
        <w:t>у</w:t>
      </w:r>
      <w:r w:rsidRPr="00937064">
        <w:rPr>
          <w:rFonts w:eastAsiaTheme="minorEastAsia"/>
          <w:spacing w:val="1"/>
          <w:szCs w:val="24"/>
        </w:rPr>
        <w:t>г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zCs w:val="24"/>
        </w:rPr>
        <w:t>х</w:t>
      </w:r>
      <w:r w:rsidRPr="00937064">
        <w:rPr>
          <w:rFonts w:eastAsiaTheme="minorEastAsia"/>
          <w:spacing w:val="-5"/>
          <w:szCs w:val="24"/>
        </w:rPr>
        <w:t xml:space="preserve"> </w:t>
      </w:r>
      <w:r w:rsidRPr="00937064">
        <w:rPr>
          <w:rFonts w:eastAsiaTheme="minorEastAsia"/>
          <w:szCs w:val="24"/>
        </w:rPr>
        <w:t>о</w:t>
      </w:r>
      <w:r w:rsidRPr="00937064">
        <w:rPr>
          <w:rFonts w:eastAsiaTheme="minorEastAsia"/>
          <w:spacing w:val="1"/>
          <w:szCs w:val="24"/>
        </w:rPr>
        <w:t>р</w:t>
      </w:r>
      <w:r w:rsidRPr="00937064">
        <w:rPr>
          <w:rFonts w:eastAsiaTheme="minorEastAsia"/>
          <w:spacing w:val="-1"/>
          <w:szCs w:val="24"/>
        </w:rPr>
        <w:t>г</w:t>
      </w:r>
      <w:r w:rsidRPr="00937064">
        <w:rPr>
          <w:rFonts w:eastAsiaTheme="minorEastAsia"/>
          <w:szCs w:val="24"/>
        </w:rPr>
        <w:t>ан</w:t>
      </w:r>
      <w:r w:rsidRPr="00937064">
        <w:rPr>
          <w:rFonts w:eastAsiaTheme="minorEastAsia"/>
          <w:spacing w:val="1"/>
          <w:szCs w:val="24"/>
        </w:rPr>
        <w:t>и</w:t>
      </w:r>
      <w:r w:rsidRPr="00937064">
        <w:rPr>
          <w:rFonts w:eastAsiaTheme="minorEastAsia"/>
          <w:szCs w:val="24"/>
        </w:rPr>
        <w:t>зац</w:t>
      </w:r>
      <w:r w:rsidRPr="00937064">
        <w:rPr>
          <w:rFonts w:eastAsiaTheme="minorEastAsia"/>
          <w:spacing w:val="1"/>
          <w:szCs w:val="24"/>
        </w:rPr>
        <w:t>и</w:t>
      </w:r>
      <w:r w:rsidRPr="00937064">
        <w:rPr>
          <w:rFonts w:eastAsiaTheme="minorEastAsia"/>
          <w:spacing w:val="-1"/>
          <w:szCs w:val="24"/>
        </w:rPr>
        <w:t>й</w:t>
      </w:r>
      <w:r w:rsidRPr="00937064">
        <w:rPr>
          <w:rFonts w:eastAsiaTheme="minorEastAsia"/>
          <w:szCs w:val="24"/>
        </w:rPr>
        <w:t>, о</w:t>
      </w:r>
      <w:r w:rsidRPr="00937064">
        <w:rPr>
          <w:rFonts w:eastAsiaTheme="minorEastAsia"/>
          <w:spacing w:val="-1"/>
          <w:szCs w:val="24"/>
        </w:rPr>
        <w:t>к</w:t>
      </w:r>
      <w:r w:rsidRPr="00937064">
        <w:rPr>
          <w:rFonts w:eastAsiaTheme="minorEastAsia"/>
          <w:szCs w:val="24"/>
        </w:rPr>
        <w:t>аз</w:t>
      </w:r>
      <w:r w:rsidRPr="00937064">
        <w:rPr>
          <w:rFonts w:eastAsiaTheme="minorEastAsia"/>
          <w:spacing w:val="3"/>
          <w:szCs w:val="24"/>
        </w:rPr>
        <w:t>ы</w:t>
      </w:r>
      <w:r w:rsidRPr="00937064">
        <w:rPr>
          <w:rFonts w:eastAsiaTheme="minorEastAsia"/>
          <w:szCs w:val="24"/>
        </w:rPr>
        <w:t>ва</w:t>
      </w:r>
      <w:r w:rsidRPr="00937064">
        <w:rPr>
          <w:rFonts w:eastAsiaTheme="minorEastAsia"/>
          <w:spacing w:val="1"/>
          <w:szCs w:val="24"/>
        </w:rPr>
        <w:t>ющ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zCs w:val="24"/>
        </w:rPr>
        <w:t>х</w:t>
      </w:r>
      <w:r w:rsidRPr="00937064">
        <w:rPr>
          <w:rFonts w:eastAsiaTheme="minorEastAsia"/>
          <w:spacing w:val="-12"/>
          <w:szCs w:val="24"/>
        </w:rPr>
        <w:t xml:space="preserve"> б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pacing w:val="1"/>
          <w:szCs w:val="24"/>
        </w:rPr>
        <w:t>бл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zCs w:val="24"/>
        </w:rPr>
        <w:t>от</w:t>
      </w:r>
      <w:r w:rsidRPr="00937064">
        <w:rPr>
          <w:rFonts w:eastAsiaTheme="minorEastAsia"/>
          <w:spacing w:val="1"/>
          <w:szCs w:val="24"/>
        </w:rPr>
        <w:t>е</w:t>
      </w:r>
      <w:r w:rsidRPr="00937064">
        <w:rPr>
          <w:rFonts w:eastAsiaTheme="minorEastAsia"/>
          <w:szCs w:val="24"/>
        </w:rPr>
        <w:t>ч</w:t>
      </w:r>
      <w:r w:rsidRPr="00937064">
        <w:rPr>
          <w:rFonts w:eastAsiaTheme="minorEastAsia"/>
          <w:spacing w:val="2"/>
          <w:szCs w:val="24"/>
        </w:rPr>
        <w:t>н</w:t>
      </w:r>
      <w:r w:rsidRPr="00937064">
        <w:rPr>
          <w:rFonts w:eastAsiaTheme="minorEastAsia"/>
          <w:spacing w:val="1"/>
          <w:szCs w:val="24"/>
        </w:rPr>
        <w:t>ы</w:t>
      </w:r>
      <w:r w:rsidRPr="00937064">
        <w:rPr>
          <w:rFonts w:eastAsiaTheme="minorEastAsia"/>
          <w:szCs w:val="24"/>
        </w:rPr>
        <w:t xml:space="preserve">е </w:t>
      </w:r>
      <w:r w:rsidRPr="00937064">
        <w:rPr>
          <w:rFonts w:eastAsiaTheme="minorEastAsia"/>
          <w:spacing w:val="-4"/>
          <w:szCs w:val="24"/>
        </w:rPr>
        <w:t>у</w:t>
      </w:r>
      <w:r w:rsidRPr="00937064">
        <w:rPr>
          <w:rFonts w:eastAsiaTheme="minorEastAsia"/>
          <w:spacing w:val="3"/>
          <w:szCs w:val="24"/>
        </w:rPr>
        <w:t>с</w:t>
      </w:r>
      <w:r w:rsidRPr="00937064">
        <w:rPr>
          <w:rFonts w:eastAsiaTheme="minorEastAsia"/>
          <w:spacing w:val="4"/>
          <w:szCs w:val="24"/>
        </w:rPr>
        <w:t>л</w:t>
      </w:r>
      <w:r w:rsidRPr="00937064">
        <w:rPr>
          <w:rFonts w:eastAsiaTheme="minorEastAsia"/>
          <w:spacing w:val="-4"/>
          <w:szCs w:val="24"/>
        </w:rPr>
        <w:t>у</w:t>
      </w:r>
      <w:r w:rsidRPr="00937064">
        <w:rPr>
          <w:rFonts w:eastAsiaTheme="minorEastAsia"/>
          <w:spacing w:val="1"/>
          <w:szCs w:val="24"/>
        </w:rPr>
        <w:t>г</w:t>
      </w:r>
      <w:r w:rsidRPr="00937064">
        <w:rPr>
          <w:rFonts w:eastAsiaTheme="minorEastAsia"/>
          <w:szCs w:val="24"/>
        </w:rPr>
        <w:t>и</w:t>
      </w:r>
      <w:r w:rsidRPr="00937064">
        <w:rPr>
          <w:rFonts w:eastAsiaTheme="minorEastAsia"/>
          <w:spacing w:val="-7"/>
          <w:szCs w:val="24"/>
        </w:rPr>
        <w:t xml:space="preserve"> </w:t>
      </w:r>
      <w:r w:rsidRPr="00937064">
        <w:rPr>
          <w:rFonts w:eastAsiaTheme="minorEastAsia"/>
          <w:szCs w:val="24"/>
        </w:rPr>
        <w:t>на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pacing w:val="2"/>
          <w:szCs w:val="24"/>
        </w:rPr>
        <w:t>е</w:t>
      </w:r>
      <w:r w:rsidRPr="00937064">
        <w:rPr>
          <w:rFonts w:eastAsiaTheme="minorEastAsia"/>
          <w:spacing w:val="-1"/>
          <w:szCs w:val="24"/>
        </w:rPr>
        <w:t>л</w:t>
      </w:r>
      <w:r w:rsidRPr="00937064">
        <w:rPr>
          <w:rFonts w:eastAsiaTheme="minorEastAsia"/>
          <w:szCs w:val="24"/>
        </w:rPr>
        <w:t>е</w:t>
      </w:r>
      <w:r w:rsidRPr="00937064">
        <w:rPr>
          <w:rFonts w:eastAsiaTheme="minorEastAsia"/>
          <w:spacing w:val="2"/>
          <w:szCs w:val="24"/>
        </w:rPr>
        <w:t>н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pacing w:val="1"/>
          <w:szCs w:val="24"/>
        </w:rPr>
        <w:t>ю, и</w:t>
      </w:r>
      <w:r w:rsidRPr="00937064">
        <w:rPr>
          <w:rFonts w:eastAsiaTheme="minorEastAsia"/>
          <w:szCs w:val="24"/>
        </w:rPr>
        <w:t>х</w:t>
      </w:r>
      <w:r w:rsidRPr="00937064">
        <w:rPr>
          <w:rFonts w:eastAsiaTheme="minorEastAsia"/>
          <w:spacing w:val="-1"/>
          <w:szCs w:val="24"/>
        </w:rPr>
        <w:t xml:space="preserve"> </w:t>
      </w:r>
      <w:r w:rsidRPr="00937064">
        <w:rPr>
          <w:rFonts w:eastAsiaTheme="minorEastAsia"/>
          <w:szCs w:val="24"/>
        </w:rPr>
        <w:t>пр</w:t>
      </w:r>
      <w:r w:rsidRPr="00937064">
        <w:rPr>
          <w:rFonts w:eastAsiaTheme="minorEastAsia"/>
          <w:spacing w:val="1"/>
          <w:szCs w:val="24"/>
        </w:rPr>
        <w:t>а</w:t>
      </w:r>
      <w:r w:rsidRPr="00937064">
        <w:rPr>
          <w:rFonts w:eastAsiaTheme="minorEastAsia"/>
          <w:szCs w:val="24"/>
        </w:rPr>
        <w:t>во</w:t>
      </w:r>
      <w:r w:rsidRPr="00937064">
        <w:rPr>
          <w:rFonts w:eastAsiaTheme="minorEastAsia"/>
          <w:spacing w:val="-1"/>
          <w:szCs w:val="24"/>
        </w:rPr>
        <w:t>в</w:t>
      </w:r>
      <w:r w:rsidRPr="00937064">
        <w:rPr>
          <w:rFonts w:eastAsiaTheme="minorEastAsia"/>
          <w:spacing w:val="1"/>
          <w:szCs w:val="24"/>
        </w:rPr>
        <w:t>ы</w:t>
      </w:r>
      <w:r w:rsidRPr="00937064">
        <w:rPr>
          <w:rFonts w:eastAsiaTheme="minorEastAsia"/>
          <w:szCs w:val="24"/>
        </w:rPr>
        <w:t xml:space="preserve">е </w:t>
      </w:r>
      <w:r w:rsidRPr="00937064">
        <w:rPr>
          <w:rFonts w:eastAsiaTheme="minorEastAsia"/>
          <w:spacing w:val="-1"/>
          <w:szCs w:val="24"/>
        </w:rPr>
        <w:t>ф</w:t>
      </w:r>
      <w:r w:rsidRPr="00937064">
        <w:rPr>
          <w:rFonts w:eastAsiaTheme="minorEastAsia"/>
          <w:szCs w:val="24"/>
        </w:rPr>
        <w:t>о</w:t>
      </w:r>
      <w:r w:rsidRPr="00937064">
        <w:rPr>
          <w:rFonts w:eastAsiaTheme="minorEastAsia"/>
          <w:spacing w:val="1"/>
          <w:szCs w:val="24"/>
        </w:rPr>
        <w:t>р</w:t>
      </w:r>
      <w:r w:rsidRPr="00937064">
        <w:rPr>
          <w:rFonts w:eastAsiaTheme="minorEastAsia"/>
          <w:szCs w:val="24"/>
        </w:rPr>
        <w:t>мы; изм</w:t>
      </w:r>
      <w:r w:rsidRPr="00937064">
        <w:rPr>
          <w:rFonts w:eastAsiaTheme="minorEastAsia"/>
          <w:spacing w:val="-1"/>
          <w:szCs w:val="24"/>
        </w:rPr>
        <w:t>е</w:t>
      </w:r>
      <w:r w:rsidRPr="00937064">
        <w:rPr>
          <w:rFonts w:eastAsiaTheme="minorEastAsia"/>
          <w:szCs w:val="24"/>
        </w:rPr>
        <w:t>не</w:t>
      </w:r>
      <w:r w:rsidRPr="00937064">
        <w:rPr>
          <w:rFonts w:eastAsiaTheme="minorEastAsia"/>
          <w:spacing w:val="3"/>
          <w:szCs w:val="24"/>
        </w:rPr>
        <w:t>н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zCs w:val="24"/>
        </w:rPr>
        <w:t>я</w:t>
      </w:r>
      <w:r w:rsidRPr="00937064">
        <w:rPr>
          <w:rFonts w:eastAsiaTheme="minorEastAsia"/>
          <w:spacing w:val="-10"/>
          <w:szCs w:val="24"/>
        </w:rPr>
        <w:t xml:space="preserve"> </w:t>
      </w:r>
      <w:r w:rsidRPr="00937064">
        <w:rPr>
          <w:rFonts w:eastAsiaTheme="minorEastAsia"/>
          <w:szCs w:val="24"/>
        </w:rPr>
        <w:t>в</w:t>
      </w:r>
      <w:r w:rsidRPr="00937064">
        <w:rPr>
          <w:rFonts w:eastAsiaTheme="minorEastAsia"/>
          <w:spacing w:val="-1"/>
          <w:szCs w:val="24"/>
        </w:rPr>
        <w:t xml:space="preserve"> 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pacing w:val="2"/>
          <w:szCs w:val="24"/>
        </w:rPr>
        <w:t>тр</w:t>
      </w:r>
      <w:r w:rsidRPr="00937064">
        <w:rPr>
          <w:rFonts w:eastAsiaTheme="minorEastAsia"/>
          <w:spacing w:val="-4"/>
          <w:szCs w:val="24"/>
        </w:rPr>
        <w:t>у</w:t>
      </w:r>
      <w:r w:rsidRPr="00937064">
        <w:rPr>
          <w:rFonts w:eastAsiaTheme="minorEastAsia"/>
          <w:spacing w:val="1"/>
          <w:szCs w:val="24"/>
        </w:rPr>
        <w:t>к</w:t>
      </w:r>
      <w:r w:rsidRPr="00937064">
        <w:rPr>
          <w:rFonts w:eastAsiaTheme="minorEastAsia"/>
          <w:spacing w:val="5"/>
          <w:szCs w:val="24"/>
        </w:rPr>
        <w:t>т</w:t>
      </w:r>
      <w:r w:rsidRPr="00937064">
        <w:rPr>
          <w:rFonts w:eastAsiaTheme="minorEastAsia"/>
          <w:spacing w:val="-4"/>
          <w:szCs w:val="24"/>
        </w:rPr>
        <w:t>у</w:t>
      </w:r>
      <w:r w:rsidRPr="00937064">
        <w:rPr>
          <w:rFonts w:eastAsiaTheme="minorEastAsia"/>
          <w:szCs w:val="24"/>
        </w:rPr>
        <w:t xml:space="preserve">ре </w:t>
      </w:r>
      <w:r w:rsidRPr="00937064">
        <w:rPr>
          <w:rFonts w:eastAsiaTheme="minorEastAsia"/>
          <w:spacing w:val="1"/>
          <w:szCs w:val="24"/>
        </w:rPr>
        <w:t>б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pacing w:val="1"/>
          <w:szCs w:val="24"/>
        </w:rPr>
        <w:t>б</w:t>
      </w:r>
      <w:r w:rsidRPr="00937064">
        <w:rPr>
          <w:rFonts w:eastAsiaTheme="minorEastAsia"/>
          <w:spacing w:val="-1"/>
          <w:szCs w:val="24"/>
        </w:rPr>
        <w:t>л</w:t>
      </w:r>
      <w:r w:rsidRPr="00937064">
        <w:rPr>
          <w:rFonts w:eastAsiaTheme="minorEastAsia"/>
          <w:spacing w:val="1"/>
          <w:szCs w:val="24"/>
        </w:rPr>
        <w:t>и</w:t>
      </w:r>
      <w:r w:rsidRPr="00937064">
        <w:rPr>
          <w:rFonts w:eastAsiaTheme="minorEastAsia"/>
          <w:szCs w:val="24"/>
        </w:rPr>
        <w:t>от</w:t>
      </w:r>
      <w:r w:rsidRPr="00937064">
        <w:rPr>
          <w:rFonts w:eastAsiaTheme="minorEastAsia"/>
          <w:spacing w:val="-1"/>
          <w:szCs w:val="24"/>
        </w:rPr>
        <w:t>е</w:t>
      </w:r>
      <w:r w:rsidRPr="00937064">
        <w:rPr>
          <w:rFonts w:eastAsiaTheme="minorEastAsia"/>
          <w:spacing w:val="2"/>
          <w:szCs w:val="24"/>
        </w:rPr>
        <w:t>ч</w:t>
      </w:r>
      <w:r w:rsidRPr="00937064">
        <w:rPr>
          <w:rFonts w:eastAsiaTheme="minorEastAsia"/>
          <w:szCs w:val="24"/>
        </w:rPr>
        <w:t>ной</w:t>
      </w:r>
      <w:r w:rsidRPr="00937064">
        <w:rPr>
          <w:rFonts w:eastAsiaTheme="minorEastAsia"/>
          <w:spacing w:val="-12"/>
          <w:szCs w:val="24"/>
        </w:rPr>
        <w:t xml:space="preserve"> 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zCs w:val="24"/>
        </w:rPr>
        <w:t xml:space="preserve">ети </w:t>
      </w:r>
      <w:r w:rsidRPr="00937064">
        <w:rPr>
          <w:rFonts w:eastAsiaTheme="minorEastAsia"/>
          <w:spacing w:val="1"/>
          <w:szCs w:val="24"/>
        </w:rPr>
        <w:t>(</w:t>
      </w:r>
      <w:r w:rsidRPr="00937064">
        <w:rPr>
          <w:rFonts w:eastAsiaTheme="minorEastAsia"/>
          <w:spacing w:val="2"/>
          <w:szCs w:val="24"/>
        </w:rPr>
        <w:t>о</w:t>
      </w:r>
      <w:r w:rsidRPr="00937064">
        <w:rPr>
          <w:rFonts w:eastAsiaTheme="minorEastAsia"/>
          <w:szCs w:val="24"/>
        </w:rPr>
        <w:t>т</w:t>
      </w:r>
      <w:r w:rsidRPr="00937064">
        <w:rPr>
          <w:rFonts w:eastAsiaTheme="minorEastAsia"/>
          <w:spacing w:val="-1"/>
          <w:szCs w:val="24"/>
        </w:rPr>
        <w:t>к</w:t>
      </w:r>
      <w:r w:rsidRPr="00937064">
        <w:rPr>
          <w:rFonts w:eastAsiaTheme="minorEastAsia"/>
          <w:spacing w:val="2"/>
          <w:szCs w:val="24"/>
        </w:rPr>
        <w:t>р</w:t>
      </w:r>
      <w:r w:rsidRPr="00937064">
        <w:rPr>
          <w:rFonts w:eastAsiaTheme="minorEastAsia"/>
          <w:spacing w:val="1"/>
          <w:szCs w:val="24"/>
        </w:rPr>
        <w:t>ы</w:t>
      </w:r>
      <w:r w:rsidRPr="00937064">
        <w:rPr>
          <w:rFonts w:eastAsiaTheme="minorEastAsia"/>
          <w:szCs w:val="24"/>
        </w:rPr>
        <w:t>т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zCs w:val="24"/>
        </w:rPr>
        <w:t>е, за</w:t>
      </w:r>
      <w:r w:rsidRPr="00937064">
        <w:rPr>
          <w:rFonts w:eastAsiaTheme="minorEastAsia"/>
          <w:spacing w:val="-1"/>
          <w:szCs w:val="24"/>
        </w:rPr>
        <w:t>к</w:t>
      </w:r>
      <w:r w:rsidRPr="00937064">
        <w:rPr>
          <w:rFonts w:eastAsiaTheme="minorEastAsia"/>
          <w:szCs w:val="24"/>
        </w:rPr>
        <w:t>ры</w:t>
      </w:r>
      <w:r w:rsidRPr="00937064">
        <w:rPr>
          <w:rFonts w:eastAsiaTheme="minorEastAsia"/>
          <w:spacing w:val="3"/>
          <w:szCs w:val="24"/>
        </w:rPr>
        <w:t>т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zCs w:val="24"/>
        </w:rPr>
        <w:t>е,</w:t>
      </w:r>
      <w:r w:rsidRPr="00937064">
        <w:rPr>
          <w:rFonts w:eastAsiaTheme="minorEastAsia"/>
          <w:spacing w:val="-8"/>
          <w:szCs w:val="24"/>
        </w:rPr>
        <w:t xml:space="preserve"> </w:t>
      </w:r>
      <w:r w:rsidRPr="00937064">
        <w:rPr>
          <w:rFonts w:eastAsiaTheme="minorEastAsia"/>
          <w:spacing w:val="1"/>
          <w:szCs w:val="24"/>
        </w:rPr>
        <w:t>сл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zCs w:val="24"/>
        </w:rPr>
        <w:t>ян</w:t>
      </w:r>
      <w:r w:rsidRPr="00937064">
        <w:rPr>
          <w:rFonts w:eastAsiaTheme="minorEastAsia"/>
          <w:spacing w:val="2"/>
          <w:szCs w:val="24"/>
        </w:rPr>
        <w:t>и</w:t>
      </w:r>
      <w:r w:rsidRPr="00937064">
        <w:rPr>
          <w:rFonts w:eastAsiaTheme="minorEastAsia"/>
          <w:szCs w:val="24"/>
        </w:rPr>
        <w:t>е,</w:t>
      </w:r>
      <w:r w:rsidRPr="00937064">
        <w:rPr>
          <w:rFonts w:eastAsiaTheme="minorEastAsia"/>
          <w:spacing w:val="-9"/>
          <w:szCs w:val="24"/>
        </w:rPr>
        <w:t xml:space="preserve"> </w:t>
      </w:r>
      <w:r w:rsidRPr="00937064">
        <w:rPr>
          <w:rFonts w:eastAsiaTheme="minorEastAsia"/>
          <w:szCs w:val="24"/>
        </w:rPr>
        <w:t>п</w:t>
      </w:r>
      <w:r w:rsidRPr="00937064">
        <w:rPr>
          <w:rFonts w:eastAsiaTheme="minorEastAsia"/>
          <w:spacing w:val="2"/>
          <w:szCs w:val="24"/>
        </w:rPr>
        <w:t>е</w:t>
      </w:r>
      <w:r w:rsidRPr="00937064">
        <w:rPr>
          <w:rFonts w:eastAsiaTheme="minorEastAsia"/>
          <w:szCs w:val="24"/>
        </w:rPr>
        <w:t>р</w:t>
      </w:r>
      <w:r w:rsidRPr="00937064">
        <w:rPr>
          <w:rFonts w:eastAsiaTheme="minorEastAsia"/>
          <w:spacing w:val="1"/>
          <w:szCs w:val="24"/>
        </w:rPr>
        <w:t>ед</w:t>
      </w:r>
      <w:r w:rsidRPr="00937064">
        <w:rPr>
          <w:rFonts w:eastAsiaTheme="minorEastAsia"/>
          <w:szCs w:val="24"/>
        </w:rPr>
        <w:t>а</w:t>
      </w:r>
      <w:r w:rsidRPr="00937064">
        <w:rPr>
          <w:rFonts w:eastAsiaTheme="minorEastAsia"/>
          <w:spacing w:val="-1"/>
          <w:szCs w:val="24"/>
        </w:rPr>
        <w:t>ч</w:t>
      </w:r>
      <w:r w:rsidR="00B642AE" w:rsidRPr="00937064">
        <w:rPr>
          <w:rFonts w:eastAsiaTheme="minorEastAsia"/>
          <w:szCs w:val="24"/>
        </w:rPr>
        <w:t xml:space="preserve">а); </w:t>
      </w:r>
      <w:r w:rsidRPr="00937064">
        <w:rPr>
          <w:rFonts w:eastAsiaTheme="minorEastAsia"/>
          <w:szCs w:val="24"/>
        </w:rPr>
        <w:t>ст</w:t>
      </w:r>
      <w:r w:rsidRPr="00937064">
        <w:rPr>
          <w:rFonts w:eastAsiaTheme="minorEastAsia"/>
          <w:spacing w:val="2"/>
          <w:szCs w:val="24"/>
        </w:rPr>
        <w:t>р</w:t>
      </w:r>
      <w:r w:rsidRPr="00937064">
        <w:rPr>
          <w:rFonts w:eastAsiaTheme="minorEastAsia"/>
          <w:spacing w:val="-4"/>
          <w:szCs w:val="24"/>
        </w:rPr>
        <w:t>у</w:t>
      </w:r>
      <w:r w:rsidRPr="00937064">
        <w:rPr>
          <w:rFonts w:eastAsiaTheme="minorEastAsia"/>
          <w:spacing w:val="1"/>
          <w:szCs w:val="24"/>
        </w:rPr>
        <w:t>к</w:t>
      </w:r>
      <w:r w:rsidRPr="00937064">
        <w:rPr>
          <w:rFonts w:eastAsiaTheme="minorEastAsia"/>
          <w:spacing w:val="5"/>
          <w:szCs w:val="24"/>
        </w:rPr>
        <w:t>т</w:t>
      </w:r>
      <w:r w:rsidRPr="00937064">
        <w:rPr>
          <w:rFonts w:eastAsiaTheme="minorEastAsia"/>
          <w:spacing w:val="-4"/>
          <w:szCs w:val="24"/>
        </w:rPr>
        <w:t>у</w:t>
      </w:r>
      <w:r w:rsidRPr="00937064">
        <w:rPr>
          <w:rFonts w:eastAsiaTheme="minorEastAsia"/>
          <w:szCs w:val="24"/>
        </w:rPr>
        <w:t>рн</w:t>
      </w:r>
      <w:r w:rsidRPr="00937064">
        <w:rPr>
          <w:rFonts w:eastAsiaTheme="minorEastAsia"/>
          <w:spacing w:val="1"/>
          <w:szCs w:val="24"/>
        </w:rPr>
        <w:t>ы</w:t>
      </w:r>
      <w:r w:rsidRPr="00937064">
        <w:rPr>
          <w:rFonts w:eastAsiaTheme="minorEastAsia"/>
          <w:szCs w:val="24"/>
        </w:rPr>
        <w:t>е</w:t>
      </w:r>
      <w:r w:rsidRPr="00937064">
        <w:rPr>
          <w:rFonts w:eastAsiaTheme="minorEastAsia"/>
          <w:spacing w:val="-11"/>
          <w:szCs w:val="24"/>
        </w:rPr>
        <w:t xml:space="preserve"> 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pacing w:val="2"/>
          <w:szCs w:val="24"/>
        </w:rPr>
        <w:t>з</w:t>
      </w:r>
      <w:r w:rsidRPr="00937064">
        <w:rPr>
          <w:rFonts w:eastAsiaTheme="minorEastAsia"/>
          <w:szCs w:val="24"/>
        </w:rPr>
        <w:t>м</w:t>
      </w:r>
      <w:r w:rsidRPr="00937064">
        <w:rPr>
          <w:rFonts w:eastAsiaTheme="minorEastAsia"/>
          <w:spacing w:val="-1"/>
          <w:szCs w:val="24"/>
        </w:rPr>
        <w:t>е</w:t>
      </w:r>
      <w:r w:rsidRPr="00937064">
        <w:rPr>
          <w:rFonts w:eastAsiaTheme="minorEastAsia"/>
          <w:szCs w:val="24"/>
        </w:rPr>
        <w:t>не</w:t>
      </w:r>
      <w:r w:rsidRPr="00937064">
        <w:rPr>
          <w:rFonts w:eastAsiaTheme="minorEastAsia"/>
          <w:spacing w:val="3"/>
          <w:szCs w:val="24"/>
        </w:rPr>
        <w:t>н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zCs w:val="24"/>
        </w:rPr>
        <w:t>я</w:t>
      </w:r>
      <w:r w:rsidRPr="00937064">
        <w:rPr>
          <w:rFonts w:eastAsiaTheme="minorEastAsia"/>
          <w:spacing w:val="-10"/>
          <w:szCs w:val="24"/>
        </w:rPr>
        <w:t xml:space="preserve"> </w:t>
      </w:r>
      <w:r w:rsidRPr="00937064">
        <w:rPr>
          <w:rFonts w:eastAsiaTheme="minorEastAsia"/>
          <w:szCs w:val="24"/>
        </w:rPr>
        <w:t>в</w:t>
      </w:r>
      <w:r w:rsidRPr="00937064">
        <w:rPr>
          <w:rFonts w:eastAsiaTheme="minorEastAsia"/>
          <w:spacing w:val="1"/>
          <w:szCs w:val="24"/>
        </w:rPr>
        <w:t xml:space="preserve"> системе библиотечного обслуживания</w:t>
      </w:r>
      <w:r w:rsidRPr="00937064">
        <w:rPr>
          <w:rFonts w:eastAsiaTheme="minorEastAsia"/>
          <w:spacing w:val="-11"/>
          <w:szCs w:val="24"/>
        </w:rPr>
        <w:t xml:space="preserve"> </w:t>
      </w:r>
      <w:r w:rsidRPr="00937064">
        <w:rPr>
          <w:rFonts w:eastAsiaTheme="minorEastAsia"/>
          <w:szCs w:val="24"/>
        </w:rPr>
        <w:t>(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zCs w:val="24"/>
        </w:rPr>
        <w:t>оз</w:t>
      </w:r>
      <w:r w:rsidRPr="00937064">
        <w:rPr>
          <w:rFonts w:eastAsiaTheme="minorEastAsia"/>
          <w:spacing w:val="1"/>
          <w:szCs w:val="24"/>
        </w:rPr>
        <w:t>д</w:t>
      </w:r>
      <w:r w:rsidRPr="00937064">
        <w:rPr>
          <w:rFonts w:eastAsiaTheme="minorEastAsia"/>
          <w:szCs w:val="24"/>
        </w:rPr>
        <w:t>ан</w:t>
      </w:r>
      <w:r w:rsidRPr="00937064">
        <w:rPr>
          <w:rFonts w:eastAsiaTheme="minorEastAsia"/>
          <w:spacing w:val="1"/>
          <w:szCs w:val="24"/>
        </w:rPr>
        <w:t>и</w:t>
      </w:r>
      <w:r w:rsidRPr="00937064">
        <w:rPr>
          <w:rFonts w:eastAsiaTheme="minorEastAsia"/>
          <w:szCs w:val="24"/>
        </w:rPr>
        <w:t>е</w:t>
      </w:r>
      <w:r w:rsidRPr="00937064">
        <w:rPr>
          <w:rFonts w:eastAsiaTheme="minorEastAsia"/>
          <w:spacing w:val="-7"/>
          <w:szCs w:val="24"/>
        </w:rPr>
        <w:t xml:space="preserve"> </w:t>
      </w:r>
      <w:r w:rsidRPr="00937064">
        <w:rPr>
          <w:rFonts w:eastAsiaTheme="minorEastAsia"/>
          <w:spacing w:val="1"/>
          <w:szCs w:val="24"/>
        </w:rPr>
        <w:t>ц</w:t>
      </w:r>
      <w:r w:rsidRPr="00937064">
        <w:rPr>
          <w:rFonts w:eastAsiaTheme="minorEastAsia"/>
          <w:szCs w:val="24"/>
        </w:rPr>
        <w:t>ен</w:t>
      </w:r>
      <w:r w:rsidRPr="00937064">
        <w:rPr>
          <w:rFonts w:eastAsiaTheme="minorEastAsia"/>
          <w:spacing w:val="2"/>
          <w:szCs w:val="24"/>
        </w:rPr>
        <w:t>т</w:t>
      </w:r>
      <w:r w:rsidRPr="00937064">
        <w:rPr>
          <w:rFonts w:eastAsiaTheme="minorEastAsia"/>
          <w:szCs w:val="24"/>
        </w:rPr>
        <w:t>р</w:t>
      </w:r>
      <w:r w:rsidRPr="00937064">
        <w:rPr>
          <w:rFonts w:eastAsiaTheme="minorEastAsia"/>
          <w:spacing w:val="-1"/>
          <w:szCs w:val="24"/>
        </w:rPr>
        <w:t>о</w:t>
      </w:r>
      <w:r w:rsidRPr="00937064">
        <w:rPr>
          <w:rFonts w:eastAsiaTheme="minorEastAsia"/>
          <w:szCs w:val="24"/>
        </w:rPr>
        <w:t>в о</w:t>
      </w:r>
      <w:r w:rsidRPr="00937064">
        <w:rPr>
          <w:rFonts w:eastAsiaTheme="minorEastAsia"/>
          <w:spacing w:val="1"/>
          <w:szCs w:val="24"/>
        </w:rPr>
        <w:t>б</w:t>
      </w:r>
      <w:r w:rsidRPr="00937064">
        <w:rPr>
          <w:rFonts w:eastAsiaTheme="minorEastAsia"/>
          <w:spacing w:val="-1"/>
          <w:szCs w:val="24"/>
        </w:rPr>
        <w:t>щ</w:t>
      </w:r>
      <w:r w:rsidRPr="00937064">
        <w:rPr>
          <w:rFonts w:eastAsiaTheme="minorEastAsia"/>
          <w:szCs w:val="24"/>
        </w:rPr>
        <w:t>е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zCs w:val="24"/>
        </w:rPr>
        <w:t>тве</w:t>
      </w:r>
      <w:r w:rsidRPr="00937064">
        <w:rPr>
          <w:rFonts w:eastAsiaTheme="minorEastAsia"/>
          <w:spacing w:val="2"/>
          <w:szCs w:val="24"/>
        </w:rPr>
        <w:t>н</w:t>
      </w:r>
      <w:r w:rsidRPr="00937064">
        <w:rPr>
          <w:rFonts w:eastAsiaTheme="minorEastAsia"/>
          <w:szCs w:val="24"/>
        </w:rPr>
        <w:t>но</w:t>
      </w:r>
      <w:r w:rsidRPr="00937064">
        <w:rPr>
          <w:rFonts w:eastAsiaTheme="minorEastAsia"/>
          <w:spacing w:val="2"/>
          <w:szCs w:val="24"/>
        </w:rPr>
        <w:t>г</w:t>
      </w:r>
      <w:r w:rsidRPr="00937064">
        <w:rPr>
          <w:rFonts w:eastAsiaTheme="minorEastAsia"/>
          <w:szCs w:val="24"/>
        </w:rPr>
        <w:t>о</w:t>
      </w:r>
      <w:r w:rsidRPr="00937064">
        <w:rPr>
          <w:rFonts w:eastAsiaTheme="minorEastAsia"/>
          <w:spacing w:val="-14"/>
          <w:szCs w:val="24"/>
        </w:rPr>
        <w:t xml:space="preserve"> </w:t>
      </w:r>
      <w:r w:rsidRPr="00937064">
        <w:rPr>
          <w:rFonts w:eastAsiaTheme="minorEastAsia"/>
          <w:spacing w:val="1"/>
          <w:szCs w:val="24"/>
        </w:rPr>
        <w:t>д</w:t>
      </w:r>
      <w:r w:rsidRPr="00937064">
        <w:rPr>
          <w:rFonts w:eastAsiaTheme="minorEastAsia"/>
          <w:szCs w:val="24"/>
        </w:rPr>
        <w:t>о</w:t>
      </w:r>
      <w:r w:rsidRPr="00937064">
        <w:rPr>
          <w:rFonts w:eastAsiaTheme="minorEastAsia"/>
          <w:spacing w:val="1"/>
          <w:szCs w:val="24"/>
        </w:rPr>
        <w:t>с</w:t>
      </w:r>
      <w:r w:rsidRPr="00937064">
        <w:rPr>
          <w:rFonts w:eastAsiaTheme="minorEastAsia"/>
          <w:spacing w:val="2"/>
          <w:szCs w:val="24"/>
        </w:rPr>
        <w:t>т</w:t>
      </w:r>
      <w:r w:rsidRPr="00937064">
        <w:rPr>
          <w:rFonts w:eastAsiaTheme="minorEastAsia"/>
          <w:spacing w:val="-4"/>
          <w:szCs w:val="24"/>
        </w:rPr>
        <w:t>у</w:t>
      </w:r>
      <w:r w:rsidRPr="00937064">
        <w:rPr>
          <w:rFonts w:eastAsiaTheme="minorEastAsia"/>
          <w:spacing w:val="2"/>
          <w:szCs w:val="24"/>
        </w:rPr>
        <w:t>па</w:t>
      </w:r>
      <w:r w:rsidRPr="00937064">
        <w:rPr>
          <w:rFonts w:eastAsiaTheme="minorEastAsia"/>
          <w:szCs w:val="24"/>
        </w:rPr>
        <w:t>, сельских м</w:t>
      </w:r>
      <w:r w:rsidRPr="00937064">
        <w:rPr>
          <w:rFonts w:eastAsiaTheme="minorEastAsia"/>
          <w:spacing w:val="-1"/>
          <w:szCs w:val="24"/>
        </w:rPr>
        <w:t>о</w:t>
      </w:r>
      <w:r w:rsidRPr="00937064">
        <w:rPr>
          <w:rFonts w:eastAsiaTheme="minorEastAsia"/>
          <w:spacing w:val="1"/>
          <w:szCs w:val="24"/>
        </w:rPr>
        <w:t>д</w:t>
      </w:r>
      <w:r w:rsidRPr="00937064">
        <w:rPr>
          <w:rFonts w:eastAsiaTheme="minorEastAsia"/>
          <w:szCs w:val="24"/>
        </w:rPr>
        <w:t>е</w:t>
      </w:r>
      <w:r w:rsidRPr="00937064">
        <w:rPr>
          <w:rFonts w:eastAsiaTheme="minorEastAsia"/>
          <w:spacing w:val="1"/>
          <w:szCs w:val="24"/>
        </w:rPr>
        <w:t>л</w:t>
      </w:r>
      <w:r w:rsidRPr="00937064">
        <w:rPr>
          <w:rFonts w:eastAsiaTheme="minorEastAsia"/>
          <w:szCs w:val="24"/>
        </w:rPr>
        <w:t>ьных</w:t>
      </w:r>
      <w:r w:rsidRPr="00937064">
        <w:rPr>
          <w:rFonts w:eastAsiaTheme="minorEastAsia"/>
          <w:spacing w:val="-10"/>
          <w:szCs w:val="24"/>
        </w:rPr>
        <w:t xml:space="preserve"> </w:t>
      </w:r>
      <w:r w:rsidRPr="00937064">
        <w:rPr>
          <w:rFonts w:eastAsiaTheme="minorEastAsia"/>
          <w:spacing w:val="1"/>
          <w:szCs w:val="24"/>
        </w:rPr>
        <w:t>б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pacing w:val="1"/>
          <w:szCs w:val="24"/>
        </w:rPr>
        <w:t>бл</w:t>
      </w:r>
      <w:r w:rsidRPr="00937064">
        <w:rPr>
          <w:rFonts w:eastAsiaTheme="minorEastAsia"/>
          <w:spacing w:val="-1"/>
          <w:szCs w:val="24"/>
        </w:rPr>
        <w:t>и</w:t>
      </w:r>
      <w:r w:rsidRPr="00937064">
        <w:rPr>
          <w:rFonts w:eastAsiaTheme="minorEastAsia"/>
          <w:szCs w:val="24"/>
        </w:rPr>
        <w:t>от</w:t>
      </w:r>
      <w:r w:rsidRPr="00937064">
        <w:rPr>
          <w:rFonts w:eastAsiaTheme="minorEastAsia"/>
          <w:spacing w:val="1"/>
          <w:szCs w:val="24"/>
        </w:rPr>
        <w:t>е</w:t>
      </w:r>
      <w:r w:rsidRPr="00937064">
        <w:rPr>
          <w:rFonts w:eastAsiaTheme="minorEastAsia"/>
          <w:spacing w:val="-1"/>
          <w:szCs w:val="24"/>
        </w:rPr>
        <w:t>к</w:t>
      </w:r>
      <w:r w:rsidRPr="00937064">
        <w:rPr>
          <w:rFonts w:eastAsiaTheme="minorEastAsia"/>
          <w:szCs w:val="24"/>
        </w:rPr>
        <w:t xml:space="preserve">, модернизированных детских библиотек, библиотечных пунктов, </w:t>
      </w:r>
      <w:proofErr w:type="spellStart"/>
      <w:r w:rsidRPr="00937064">
        <w:rPr>
          <w:rFonts w:eastAsiaTheme="minorEastAsia"/>
          <w:szCs w:val="24"/>
        </w:rPr>
        <w:t>библиобусов</w:t>
      </w:r>
      <w:proofErr w:type="spellEnd"/>
      <w:r w:rsidRPr="00937064">
        <w:rPr>
          <w:rFonts w:eastAsiaTheme="minorEastAsia"/>
          <w:szCs w:val="24"/>
        </w:rPr>
        <w:t xml:space="preserve"> и </w:t>
      </w:r>
      <w:r w:rsidRPr="00937064">
        <w:rPr>
          <w:rFonts w:eastAsiaTheme="minorEastAsia"/>
          <w:spacing w:val="-1"/>
          <w:szCs w:val="24"/>
        </w:rPr>
        <w:t>д</w:t>
      </w:r>
      <w:r w:rsidRPr="00937064">
        <w:rPr>
          <w:rFonts w:eastAsiaTheme="minorEastAsia"/>
          <w:szCs w:val="24"/>
        </w:rPr>
        <w:t>р</w:t>
      </w:r>
      <w:r w:rsidRPr="00937064">
        <w:rPr>
          <w:rFonts w:eastAsiaTheme="minorEastAsia"/>
          <w:spacing w:val="1"/>
          <w:szCs w:val="24"/>
        </w:rPr>
        <w:t>.)</w:t>
      </w:r>
      <w:r w:rsidR="00EC55FA" w:rsidRPr="00937064">
        <w:rPr>
          <w:rFonts w:eastAsiaTheme="minorEastAsia"/>
          <w:spacing w:val="1"/>
          <w:szCs w:val="24"/>
        </w:rPr>
        <w:t>.</w:t>
      </w:r>
    </w:p>
    <w:p w:rsidR="00EC55FA" w:rsidRPr="00937064" w:rsidRDefault="00EC55FA" w:rsidP="00C778D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EastAsia"/>
          <w:szCs w:val="24"/>
        </w:rPr>
      </w:pPr>
    </w:p>
    <w:tbl>
      <w:tblPr>
        <w:tblW w:w="48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841"/>
        <w:gridCol w:w="877"/>
        <w:gridCol w:w="906"/>
        <w:gridCol w:w="825"/>
      </w:tblGrid>
      <w:tr w:rsidR="00973C97" w:rsidRPr="00937064" w:rsidTr="004110F2">
        <w:trPr>
          <w:cantSplit/>
          <w:trHeight w:val="223"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По годам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237"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F2" w:rsidRPr="00937064" w:rsidRDefault="004110F2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+/-</w:t>
            </w:r>
          </w:p>
        </w:tc>
      </w:tr>
      <w:tr w:rsidR="00973C97" w:rsidRPr="00937064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37064">
              <w:rPr>
                <w:rFonts w:eastAsiaTheme="minorEastAsia"/>
                <w:b/>
                <w:sz w:val="20"/>
                <w:szCs w:val="20"/>
              </w:rPr>
              <w:t>Общее</w:t>
            </w:r>
            <w:r w:rsidRPr="00937064">
              <w:rPr>
                <w:rFonts w:eastAsiaTheme="minorEastAsia"/>
                <w:b/>
                <w:spacing w:val="-5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ч</w:t>
            </w:r>
            <w:r w:rsidRPr="00937064">
              <w:rPr>
                <w:rFonts w:eastAsiaTheme="minorEastAsia"/>
                <w:b/>
                <w:spacing w:val="-2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b/>
                <w:spacing w:val="3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b/>
                <w:spacing w:val="-1"/>
                <w:sz w:val="20"/>
                <w:szCs w:val="20"/>
              </w:rPr>
              <w:t>л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b/>
                <w:spacing w:val="-5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би</w:t>
            </w:r>
            <w:r w:rsidRPr="00937064">
              <w:rPr>
                <w:rFonts w:eastAsiaTheme="minorEastAsia"/>
                <w:b/>
                <w:spacing w:val="3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b/>
                <w:spacing w:val="-1"/>
                <w:sz w:val="20"/>
                <w:szCs w:val="20"/>
              </w:rPr>
              <w:t>л</w:t>
            </w:r>
            <w:r w:rsidRPr="00937064">
              <w:rPr>
                <w:rFonts w:eastAsiaTheme="minorEastAsia"/>
                <w:b/>
                <w:spacing w:val="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от</w:t>
            </w:r>
            <w:r w:rsidRPr="00937064">
              <w:rPr>
                <w:rFonts w:eastAsiaTheme="minorEastAsia"/>
                <w:b/>
                <w:spacing w:val="1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к в</w:t>
            </w:r>
            <w:r w:rsidRPr="00937064">
              <w:rPr>
                <w:rFonts w:eastAsiaTheme="minorEastAsia"/>
                <w:b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ех</w:t>
            </w:r>
            <w:r w:rsidRPr="00937064">
              <w:rPr>
                <w:rFonts w:eastAsiaTheme="minorEastAsia"/>
                <w:b/>
                <w:spacing w:val="-4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b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b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b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тем</w:t>
            </w:r>
            <w:r w:rsidRPr="00937064">
              <w:rPr>
                <w:rFonts w:eastAsiaTheme="minorEastAsia"/>
                <w:b/>
                <w:spacing w:val="-6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b/>
                <w:spacing w:val="-2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в</w:t>
            </w:r>
            <w:r w:rsidRPr="00937064">
              <w:rPr>
                <w:rFonts w:eastAsiaTheme="minorEastAsia"/>
                <w:b/>
                <w:spacing w:val="1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b/>
                <w:spacing w:val="-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b/>
                <w:spacing w:val="2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м</w:t>
            </w:r>
            <w:r w:rsidRPr="00937064">
              <w:rPr>
                <w:rFonts w:eastAsiaTheme="minorEastAsia"/>
                <w:b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тв</w:t>
            </w:r>
            <w:r w:rsidRPr="00937064">
              <w:rPr>
                <w:rFonts w:eastAsiaTheme="minorEastAsia"/>
                <w:b/>
                <w:spacing w:val="-9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b/>
                <w:spacing w:val="3"/>
                <w:sz w:val="20"/>
                <w:szCs w:val="20"/>
              </w:rPr>
              <w:t>(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b/>
                <w:spacing w:val="-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Cs w:val="24"/>
              </w:rPr>
            </w:pPr>
            <w:r w:rsidRPr="00937064">
              <w:rPr>
                <w:rFonts w:eastAsiaTheme="minorEastAsia"/>
                <w:b/>
                <w:sz w:val="20"/>
                <w:szCs w:val="20"/>
              </w:rPr>
              <w:t>Число</w:t>
            </w:r>
            <w:r w:rsidRPr="00937064">
              <w:rPr>
                <w:rFonts w:eastAsiaTheme="minorEastAsia"/>
                <w:b/>
                <w:spacing w:val="-5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b/>
                <w:spacing w:val="4"/>
                <w:sz w:val="20"/>
                <w:szCs w:val="20"/>
              </w:rPr>
              <w:t>общедоступных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b/>
                <w:spacing w:val="1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b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b/>
                <w:spacing w:val="1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b/>
                <w:spacing w:val="-1"/>
                <w:sz w:val="20"/>
                <w:szCs w:val="20"/>
              </w:rPr>
              <w:t>л</w:t>
            </w:r>
            <w:r w:rsidRPr="00937064">
              <w:rPr>
                <w:rFonts w:eastAsiaTheme="minorEastAsia"/>
                <w:b/>
                <w:spacing w:val="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от</w:t>
            </w:r>
            <w:r w:rsidRPr="00937064">
              <w:rPr>
                <w:rFonts w:eastAsiaTheme="minorEastAsia"/>
                <w:b/>
                <w:spacing w:val="1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к</w:t>
            </w:r>
            <w:r w:rsidRPr="00937064">
              <w:rPr>
                <w:rFonts w:eastAsiaTheme="minorEastAsia"/>
                <w:b/>
                <w:spacing w:val="-11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(е</w:t>
            </w:r>
            <w:r w:rsidRPr="00937064">
              <w:rPr>
                <w:rFonts w:eastAsiaTheme="minorEastAsia"/>
                <w:b/>
                <w:spacing w:val="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b/>
                <w:sz w:val="20"/>
                <w:szCs w:val="20"/>
              </w:rPr>
              <w:t>.</w:t>
            </w:r>
            <w:r w:rsidRPr="00937064">
              <w:rPr>
                <w:rFonts w:eastAsiaTheme="minorEastAsia"/>
                <w:sz w:val="20"/>
                <w:szCs w:val="20"/>
              </w:rPr>
              <w:t>)</w:t>
            </w:r>
            <w:r w:rsidRPr="00937064">
              <w:rPr>
                <w:rFonts w:eastAsiaTheme="minorEastAsia"/>
                <w:spacing w:val="-1"/>
                <w:szCs w:val="24"/>
              </w:rPr>
              <w:t xml:space="preserve">                   </w:t>
            </w:r>
            <w:r w:rsidR="00122C40" w:rsidRPr="00937064">
              <w:rPr>
                <w:rFonts w:eastAsiaTheme="minorEastAsia"/>
                <w:spacing w:val="-1"/>
                <w:szCs w:val="24"/>
              </w:rPr>
              <w:t xml:space="preserve">      </w:t>
            </w:r>
            <w:proofErr w:type="gramStart"/>
            <w:r w:rsidRPr="00937064">
              <w:rPr>
                <w:rFonts w:eastAsiaTheme="minorEastAsia"/>
                <w:spacing w:val="-1"/>
                <w:sz w:val="20"/>
                <w:szCs w:val="20"/>
              </w:rPr>
              <w:t>в</w:t>
            </w:r>
            <w:proofErr w:type="gramEnd"/>
            <w:r w:rsidRPr="00937064">
              <w:rPr>
                <w:rFonts w:eastAsiaTheme="minorEastAsia"/>
                <w:spacing w:val="-1"/>
                <w:sz w:val="20"/>
                <w:szCs w:val="20"/>
              </w:rPr>
              <w:t xml:space="preserve"> том числе</w:t>
            </w:r>
            <w:r w:rsidRPr="00937064">
              <w:rPr>
                <w:rFonts w:eastAsiaTheme="minorEastAsia"/>
                <w:sz w:val="20"/>
                <w:szCs w:val="20"/>
              </w:rPr>
              <w:t>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937064">
              <w:rPr>
                <w:rFonts w:eastAsiaTheme="minorEastAsia"/>
                <w:sz w:val="20"/>
                <w:szCs w:val="20"/>
              </w:rPr>
              <w:t>ч</w:t>
            </w:r>
            <w:r w:rsidRPr="00937064">
              <w:rPr>
                <w:rFonts w:eastAsiaTheme="minorEastAsia"/>
                <w:spacing w:val="-2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pacing w:val="3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37064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z w:val="20"/>
                <w:szCs w:val="20"/>
              </w:rPr>
              <w:t>би</w:t>
            </w:r>
            <w:r w:rsidRPr="00937064">
              <w:rPr>
                <w:rFonts w:eastAsiaTheme="minorEastAsia"/>
                <w:spacing w:val="3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от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z w:val="20"/>
                <w:szCs w:val="20"/>
              </w:rPr>
              <w:t>к –</w:t>
            </w:r>
            <w:r w:rsidRPr="00937064">
              <w:rPr>
                <w:rFonts w:eastAsiaTheme="minorEastAsia"/>
                <w:spacing w:val="-2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z w:val="20"/>
                <w:szCs w:val="20"/>
              </w:rPr>
              <w:t>п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z w:val="20"/>
                <w:szCs w:val="20"/>
              </w:rPr>
              <w:t>р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а</w:t>
            </w:r>
            <w:r w:rsidRPr="00937064">
              <w:rPr>
                <w:rFonts w:eastAsiaTheme="minorEastAsia"/>
                <w:sz w:val="20"/>
                <w:szCs w:val="20"/>
              </w:rPr>
              <w:t>з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z w:val="20"/>
                <w:szCs w:val="20"/>
              </w:rPr>
              <w:t>н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й комплексных о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рг</w:t>
            </w:r>
            <w:r w:rsidRPr="00937064">
              <w:rPr>
                <w:rFonts w:eastAsiaTheme="minorEastAsia"/>
                <w:sz w:val="20"/>
                <w:szCs w:val="20"/>
              </w:rPr>
              <w:t>а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з</w:t>
            </w:r>
            <w:r w:rsidRPr="00937064">
              <w:rPr>
                <w:rFonts w:eastAsiaTheme="minorEastAsia"/>
                <w:sz w:val="20"/>
                <w:szCs w:val="20"/>
              </w:rPr>
              <w:t>а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ц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й</w:t>
            </w:r>
            <w:r w:rsidRPr="00937064">
              <w:rPr>
                <w:rFonts w:eastAsiaTheme="minorEastAsia"/>
                <w:spacing w:val="-11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pacing w:val="4"/>
                <w:sz w:val="20"/>
                <w:szCs w:val="20"/>
              </w:rPr>
              <w:t>культуры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37064">
              <w:rPr>
                <w:rFonts w:eastAsiaTheme="minorEastAsia"/>
                <w:sz w:val="20"/>
                <w:szCs w:val="20"/>
              </w:rPr>
              <w:t>ч</w:t>
            </w:r>
            <w:r w:rsidRPr="00937064">
              <w:rPr>
                <w:rFonts w:eastAsiaTheme="minorEastAsia"/>
                <w:spacing w:val="-2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37064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pacing w:val="4"/>
                <w:sz w:val="20"/>
                <w:szCs w:val="20"/>
              </w:rPr>
              <w:t>м</w:t>
            </w:r>
            <w:r w:rsidRPr="00937064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937064">
              <w:rPr>
                <w:rFonts w:eastAsiaTheme="minorEastAsia"/>
                <w:sz w:val="20"/>
                <w:szCs w:val="20"/>
              </w:rPr>
              <w:t>ни</w:t>
            </w:r>
            <w:r w:rsidRPr="00937064">
              <w:rPr>
                <w:rFonts w:eastAsiaTheme="minorEastAsia"/>
                <w:spacing w:val="3"/>
                <w:sz w:val="20"/>
                <w:szCs w:val="20"/>
              </w:rPr>
              <w:t>ц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п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а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37064">
              <w:rPr>
                <w:rFonts w:eastAsiaTheme="minorEastAsia"/>
                <w:sz w:val="20"/>
                <w:szCs w:val="20"/>
              </w:rPr>
              <w:t xml:space="preserve">ьных 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от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к</w:t>
            </w:r>
            <w:r w:rsidRPr="00937064">
              <w:rPr>
                <w:rFonts w:eastAsiaTheme="minorEastAsia"/>
                <w:sz w:val="20"/>
                <w:szCs w:val="20"/>
              </w:rPr>
              <w:t>,</w:t>
            </w:r>
            <w:r w:rsidRPr="00937064">
              <w:rPr>
                <w:rFonts w:eastAsiaTheme="minorEastAsia"/>
                <w:spacing w:val="-10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р</w:t>
            </w:r>
            <w:r w:rsidRPr="00937064">
              <w:rPr>
                <w:rFonts w:eastAsiaTheme="minorEastAsia"/>
                <w:sz w:val="20"/>
                <w:szCs w:val="20"/>
              </w:rPr>
              <w:t>а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z w:val="20"/>
                <w:szCs w:val="20"/>
              </w:rPr>
              <w:t>по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л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ж</w:t>
            </w:r>
            <w:r w:rsidRPr="00937064">
              <w:rPr>
                <w:rFonts w:eastAsiaTheme="minorEastAsia"/>
                <w:sz w:val="20"/>
                <w:szCs w:val="20"/>
              </w:rPr>
              <w:t>ен</w:t>
            </w:r>
            <w:r w:rsidRPr="00937064">
              <w:rPr>
                <w:rFonts w:eastAsiaTheme="minorEastAsia"/>
                <w:spacing w:val="3"/>
                <w:sz w:val="20"/>
                <w:szCs w:val="20"/>
              </w:rPr>
              <w:t>н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937064">
              <w:rPr>
                <w:rFonts w:eastAsiaTheme="minorEastAsia"/>
                <w:sz w:val="20"/>
                <w:szCs w:val="20"/>
              </w:rPr>
              <w:t>х</w:t>
            </w:r>
            <w:r w:rsidRPr="00937064">
              <w:rPr>
                <w:rFonts w:eastAsiaTheme="minorEastAsia"/>
                <w:spacing w:val="-14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z w:val="20"/>
                <w:szCs w:val="20"/>
              </w:rPr>
              <w:t xml:space="preserve">в 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37064">
              <w:rPr>
                <w:rFonts w:eastAsiaTheme="minorEastAsia"/>
                <w:sz w:val="20"/>
                <w:szCs w:val="20"/>
              </w:rPr>
              <w:t>ьс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к</w:t>
            </w:r>
            <w:r w:rsidRPr="00937064">
              <w:rPr>
                <w:rFonts w:eastAsiaTheme="minorEastAsia"/>
                <w:sz w:val="20"/>
                <w:szCs w:val="20"/>
              </w:rPr>
              <w:t>ой</w:t>
            </w:r>
            <w:r w:rsidRPr="00937064">
              <w:rPr>
                <w:rFonts w:eastAsiaTheme="minorEastAsia"/>
                <w:spacing w:val="-8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z w:val="20"/>
                <w:szCs w:val="20"/>
              </w:rPr>
              <w:t>м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z w:val="20"/>
                <w:szCs w:val="20"/>
              </w:rPr>
              <w:t>тно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т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223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37064">
              <w:rPr>
                <w:rFonts w:eastAsiaTheme="minorEastAsia"/>
                <w:sz w:val="20"/>
                <w:szCs w:val="20"/>
              </w:rPr>
              <w:t>ч</w:t>
            </w:r>
            <w:r w:rsidRPr="00937064">
              <w:rPr>
                <w:rFonts w:eastAsiaTheme="minorEastAsia"/>
                <w:spacing w:val="-2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37064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z w:val="20"/>
                <w:szCs w:val="20"/>
              </w:rPr>
              <w:t>ет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ск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х</w:t>
            </w:r>
            <w:r w:rsidRPr="00937064">
              <w:rPr>
                <w:rFonts w:eastAsiaTheme="minorEastAsia"/>
                <w:spacing w:val="-6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бл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от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z w:val="20"/>
                <w:szCs w:val="20"/>
              </w:rPr>
              <w:t>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84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37064">
              <w:rPr>
                <w:rFonts w:eastAsiaTheme="minorEastAsia"/>
                <w:sz w:val="20"/>
                <w:szCs w:val="20"/>
              </w:rPr>
              <w:t>ч</w:t>
            </w:r>
            <w:r w:rsidRPr="00937064">
              <w:rPr>
                <w:rFonts w:eastAsiaTheme="minorEastAsia"/>
                <w:spacing w:val="-2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37064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п</w:t>
            </w:r>
            <w:r w:rsidRPr="00937064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937064">
              <w:rPr>
                <w:rFonts w:eastAsiaTheme="minorEastAsia"/>
                <w:spacing w:val="3"/>
                <w:sz w:val="20"/>
                <w:szCs w:val="20"/>
              </w:rPr>
              <w:t>н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к</w:t>
            </w:r>
            <w:r w:rsidRPr="00937064">
              <w:rPr>
                <w:rFonts w:eastAsiaTheme="minorEastAsia"/>
                <w:sz w:val="20"/>
                <w:szCs w:val="20"/>
              </w:rPr>
              <w:t>т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z w:val="20"/>
                <w:szCs w:val="20"/>
              </w:rPr>
              <w:t>в вне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z w:val="20"/>
                <w:szCs w:val="20"/>
              </w:rPr>
              <w:t>тац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937064">
              <w:rPr>
                <w:rFonts w:eastAsiaTheme="minorEastAsia"/>
                <w:sz w:val="20"/>
                <w:szCs w:val="20"/>
              </w:rPr>
              <w:t>а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р</w:t>
            </w:r>
            <w:r w:rsidRPr="00937064">
              <w:rPr>
                <w:rFonts w:eastAsiaTheme="minorEastAsia"/>
                <w:spacing w:val="3"/>
                <w:sz w:val="20"/>
                <w:szCs w:val="20"/>
              </w:rPr>
              <w:t>н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г</w:t>
            </w:r>
            <w:r w:rsidRPr="00937064">
              <w:rPr>
                <w:rFonts w:eastAsiaTheme="minorEastAsia"/>
                <w:sz w:val="20"/>
                <w:szCs w:val="20"/>
              </w:rPr>
              <w:t>о о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бсл</w:t>
            </w:r>
            <w:r w:rsidRPr="00937064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жи</w:t>
            </w:r>
            <w:r w:rsidRPr="00937064">
              <w:rPr>
                <w:rFonts w:eastAsiaTheme="minorEastAsia"/>
                <w:sz w:val="20"/>
                <w:szCs w:val="20"/>
              </w:rPr>
              <w:t>ва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я</w:t>
            </w:r>
            <w:r w:rsidRPr="00937064">
              <w:rPr>
                <w:rFonts w:eastAsiaTheme="minorEastAsia"/>
                <w:spacing w:val="-12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(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z w:val="20"/>
                <w:szCs w:val="20"/>
              </w:rPr>
              <w:t>.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129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37064">
              <w:rPr>
                <w:rFonts w:eastAsiaTheme="minorEastAsia"/>
                <w:spacing w:val="-1"/>
                <w:sz w:val="20"/>
                <w:szCs w:val="20"/>
              </w:rPr>
              <w:t>чи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37064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z w:val="20"/>
                <w:szCs w:val="20"/>
              </w:rPr>
              <w:t>т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р</w:t>
            </w:r>
            <w:r w:rsidRPr="00937064">
              <w:rPr>
                <w:rFonts w:eastAsiaTheme="minorEastAsia"/>
                <w:sz w:val="20"/>
                <w:szCs w:val="20"/>
              </w:rPr>
              <w:t>ан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z w:val="20"/>
                <w:szCs w:val="20"/>
              </w:rPr>
              <w:t>по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р</w:t>
            </w:r>
            <w:r w:rsidRPr="00937064">
              <w:rPr>
                <w:rFonts w:eastAsiaTheme="minorEastAsia"/>
                <w:sz w:val="20"/>
                <w:szCs w:val="20"/>
              </w:rPr>
              <w:t>тн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937064">
              <w:rPr>
                <w:rFonts w:eastAsiaTheme="minorEastAsia"/>
                <w:sz w:val="20"/>
                <w:szCs w:val="20"/>
              </w:rPr>
              <w:t xml:space="preserve">х 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z w:val="20"/>
                <w:szCs w:val="20"/>
              </w:rPr>
              <w:t>р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ед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z w:val="20"/>
                <w:szCs w:val="20"/>
              </w:rPr>
              <w:t>тв,</w:t>
            </w:r>
            <w:r w:rsidRPr="00937064">
              <w:rPr>
                <w:rFonts w:eastAsiaTheme="minorEastAsia"/>
                <w:spacing w:val="-7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з</w:t>
            </w:r>
            <w:r w:rsidRPr="00937064">
              <w:rPr>
                <w:rFonts w:eastAsiaTheme="minorEastAsia"/>
                <w:spacing w:val="-2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 xml:space="preserve">х – </w:t>
            </w:r>
            <w:proofErr w:type="spellStart"/>
            <w:r w:rsidRPr="00937064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pacing w:val="3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z w:val="20"/>
                <w:szCs w:val="20"/>
              </w:rPr>
              <w:t>ов</w:t>
            </w:r>
            <w:proofErr w:type="spellEnd"/>
            <w:r w:rsidRPr="00937064">
              <w:rPr>
                <w:rFonts w:eastAsiaTheme="minorEastAsia"/>
                <w:spacing w:val="-16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z w:val="20"/>
                <w:szCs w:val="20"/>
              </w:rPr>
              <w:t>(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z w:val="20"/>
                <w:szCs w:val="20"/>
              </w:rPr>
              <w:t>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129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right"/>
              <w:rPr>
                <w:rFonts w:eastAsiaTheme="minorEastAsia"/>
                <w:spacing w:val="-1"/>
                <w:sz w:val="20"/>
                <w:szCs w:val="20"/>
              </w:rPr>
            </w:pPr>
            <w:proofErr w:type="gramStart"/>
            <w:r w:rsidRPr="00937064">
              <w:rPr>
                <w:rFonts w:eastAsiaTheme="minorEastAsia"/>
                <w:spacing w:val="-1"/>
                <w:sz w:val="20"/>
                <w:szCs w:val="20"/>
              </w:rPr>
              <w:t>чи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37064">
              <w:rPr>
                <w:rFonts w:eastAsiaTheme="minorEastAsia"/>
                <w:spacing w:val="-6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бл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z w:val="20"/>
                <w:szCs w:val="20"/>
              </w:rPr>
              <w:t>те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ч</w:t>
            </w:r>
            <w:r w:rsidRPr="00937064">
              <w:rPr>
                <w:rFonts w:eastAsiaTheme="minorEastAsia"/>
                <w:sz w:val="20"/>
                <w:szCs w:val="20"/>
              </w:rPr>
              <w:t>н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937064">
              <w:rPr>
                <w:rFonts w:eastAsiaTheme="minorEastAsia"/>
                <w:sz w:val="20"/>
                <w:szCs w:val="20"/>
              </w:rPr>
              <w:t>х о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sz w:val="20"/>
                <w:szCs w:val="20"/>
              </w:rPr>
              <w:t>ъе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не</w:t>
            </w:r>
            <w:r w:rsidRPr="00937064">
              <w:rPr>
                <w:rFonts w:eastAsiaTheme="minorEastAsia"/>
                <w:spacing w:val="3"/>
                <w:sz w:val="20"/>
                <w:szCs w:val="20"/>
              </w:rPr>
              <w:t>н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й</w:t>
            </w:r>
            <w:r w:rsidRPr="00937064">
              <w:rPr>
                <w:rFonts w:eastAsiaTheme="minorEastAsia"/>
                <w:spacing w:val="-11"/>
                <w:sz w:val="20"/>
                <w:szCs w:val="20"/>
              </w:rPr>
              <w:t xml:space="preserve"> (систем)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129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right"/>
              <w:rPr>
                <w:rFonts w:eastAsiaTheme="minorEastAsia"/>
                <w:spacing w:val="-1"/>
                <w:sz w:val="20"/>
                <w:szCs w:val="20"/>
              </w:rPr>
            </w:pPr>
            <w:proofErr w:type="gramStart"/>
            <w:r w:rsidRPr="00937064">
              <w:rPr>
                <w:rFonts w:eastAsiaTheme="minorEastAsia"/>
                <w:spacing w:val="-1"/>
                <w:sz w:val="20"/>
                <w:szCs w:val="20"/>
              </w:rPr>
              <w:t>чи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37064">
              <w:rPr>
                <w:rFonts w:eastAsiaTheme="minorEastAsia"/>
                <w:spacing w:val="-6"/>
                <w:sz w:val="20"/>
                <w:szCs w:val="20"/>
              </w:rPr>
              <w:t xml:space="preserve"> сельских 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м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ь</w:t>
            </w:r>
            <w:r w:rsidRPr="00937064">
              <w:rPr>
                <w:rFonts w:eastAsiaTheme="minorEastAsia"/>
                <w:sz w:val="20"/>
                <w:szCs w:val="20"/>
              </w:rPr>
              <w:t>н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937064">
              <w:rPr>
                <w:rFonts w:eastAsiaTheme="minorEastAsia"/>
                <w:sz w:val="20"/>
                <w:szCs w:val="20"/>
              </w:rPr>
              <w:t xml:space="preserve">х 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от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z w:val="20"/>
                <w:szCs w:val="20"/>
              </w:rPr>
              <w:t>к</w:t>
            </w:r>
            <w:r w:rsidRPr="00937064">
              <w:rPr>
                <w:rFonts w:eastAsiaTheme="minorEastAsia"/>
                <w:spacing w:val="-11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z w:val="20"/>
                <w:szCs w:val="20"/>
              </w:rPr>
              <w:t>(е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z w:val="20"/>
                <w:szCs w:val="20"/>
              </w:rPr>
              <w:t>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129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right"/>
              <w:rPr>
                <w:rFonts w:eastAsiaTheme="minorEastAsia"/>
                <w:spacing w:val="-1"/>
                <w:sz w:val="20"/>
                <w:szCs w:val="20"/>
              </w:rPr>
            </w:pPr>
            <w:proofErr w:type="gramStart"/>
            <w:r w:rsidRPr="00937064">
              <w:rPr>
                <w:rFonts w:eastAsiaTheme="minorEastAsia"/>
                <w:sz w:val="20"/>
                <w:szCs w:val="20"/>
              </w:rPr>
              <w:t>число</w:t>
            </w:r>
            <w:proofErr w:type="gramEnd"/>
            <w:r w:rsidRPr="00937064">
              <w:rPr>
                <w:rFonts w:eastAsiaTheme="minorEastAsia"/>
                <w:sz w:val="20"/>
                <w:szCs w:val="20"/>
              </w:rPr>
              <w:t xml:space="preserve"> модернизированных детских библиотек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4110F2">
        <w:trPr>
          <w:cantSplit/>
          <w:trHeight w:val="129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right"/>
              <w:rPr>
                <w:rFonts w:eastAsiaTheme="minorEastAsia"/>
                <w:spacing w:val="-1"/>
                <w:sz w:val="20"/>
                <w:szCs w:val="20"/>
              </w:rPr>
            </w:pPr>
            <w:proofErr w:type="gramStart"/>
            <w:r w:rsidRPr="00937064">
              <w:rPr>
                <w:rFonts w:eastAsiaTheme="minorEastAsia"/>
                <w:sz w:val="20"/>
                <w:szCs w:val="20"/>
              </w:rPr>
              <w:t>ч</w:t>
            </w:r>
            <w:r w:rsidRPr="00937064">
              <w:rPr>
                <w:rFonts w:eastAsiaTheme="minorEastAsia"/>
                <w:spacing w:val="-2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proofErr w:type="gramEnd"/>
            <w:r w:rsidRPr="00937064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z w:val="20"/>
                <w:szCs w:val="20"/>
              </w:rPr>
              <w:t>цент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р</w:t>
            </w:r>
            <w:r w:rsidRPr="00937064">
              <w:rPr>
                <w:rFonts w:eastAsiaTheme="minorEastAsia"/>
                <w:sz w:val="20"/>
                <w:szCs w:val="20"/>
              </w:rPr>
              <w:t>ов о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щ</w:t>
            </w:r>
            <w:r w:rsidRPr="00937064">
              <w:rPr>
                <w:rFonts w:eastAsiaTheme="minorEastAsia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z w:val="20"/>
                <w:szCs w:val="20"/>
              </w:rPr>
              <w:t>тве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937064">
              <w:rPr>
                <w:rFonts w:eastAsiaTheme="minorEastAsia"/>
                <w:sz w:val="20"/>
                <w:szCs w:val="20"/>
              </w:rPr>
              <w:t>но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г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pacing w:val="-14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т</w:t>
            </w:r>
            <w:r w:rsidRPr="00937064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п</w:t>
            </w:r>
            <w:r w:rsidRPr="00937064">
              <w:rPr>
                <w:rFonts w:eastAsiaTheme="minorEastAsia"/>
                <w:sz w:val="20"/>
                <w:szCs w:val="20"/>
              </w:rPr>
              <w:t>а</w:t>
            </w:r>
            <w:r w:rsidRPr="00937064">
              <w:rPr>
                <w:rFonts w:eastAsiaTheme="minorEastAsia"/>
                <w:spacing w:val="-7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z w:val="20"/>
                <w:szCs w:val="20"/>
              </w:rPr>
              <w:t>(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z w:val="20"/>
                <w:szCs w:val="20"/>
              </w:rPr>
              <w:t>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F2" w:rsidRPr="00937064" w:rsidRDefault="004110F2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EC55FA" w:rsidRPr="00937064" w:rsidRDefault="004110F2" w:rsidP="00C778D7">
      <w:pPr>
        <w:spacing w:after="0" w:line="240" w:lineRule="auto"/>
        <w:rPr>
          <w:bCs/>
          <w:szCs w:val="24"/>
        </w:rPr>
      </w:pPr>
      <w:r w:rsidRPr="00937064">
        <w:rPr>
          <w:bCs/>
          <w:szCs w:val="24"/>
        </w:rPr>
        <w:t>Анализ, причины расхождения с прошлым годом.</w:t>
      </w:r>
    </w:p>
    <w:p w:rsidR="00FD122F" w:rsidRPr="00937064" w:rsidRDefault="00FD122F" w:rsidP="00C778D7">
      <w:pPr>
        <w:pStyle w:val="1"/>
        <w:spacing w:before="0" w:line="240" w:lineRule="auto"/>
      </w:pPr>
      <w:bookmarkStart w:id="11" w:name="_Toc12614144"/>
      <w:r w:rsidRPr="00937064">
        <w:t>2.5</w:t>
      </w:r>
      <w:r w:rsidRPr="00937064">
        <w:tab/>
        <w:t>Осн</w:t>
      </w:r>
      <w:r w:rsidR="00E67397" w:rsidRPr="00937064">
        <w:t>овные показатели деятельности библиотеки (</w:t>
      </w:r>
      <w:r w:rsidR="00185C97">
        <w:t xml:space="preserve">ЦРБ, </w:t>
      </w:r>
      <w:r w:rsidR="00E67397" w:rsidRPr="00937064">
        <w:t>ЦБС)</w:t>
      </w:r>
      <w:bookmarkEnd w:id="11"/>
    </w:p>
    <w:p w:rsidR="005D67FE" w:rsidRPr="00937064" w:rsidRDefault="005D67FE" w:rsidP="00C778D7">
      <w:pPr>
        <w:spacing w:after="0" w:line="240" w:lineRule="auto"/>
        <w:rPr>
          <w:bCs/>
          <w:szCs w:val="24"/>
        </w:rPr>
      </w:pPr>
      <w:r w:rsidRPr="00937064">
        <w:rPr>
          <w:bCs/>
          <w:szCs w:val="24"/>
        </w:rPr>
        <w:t>Анализ динамики в абсолютных показателях и % отклонения показателей в сравнении с предыдущим периодом, по возможности – со средними по РФ, по округу показателями и нормативами</w:t>
      </w:r>
    </w:p>
    <w:tbl>
      <w:tblPr>
        <w:tblW w:w="48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9"/>
        <w:gridCol w:w="844"/>
        <w:gridCol w:w="881"/>
        <w:gridCol w:w="910"/>
        <w:gridCol w:w="831"/>
      </w:tblGrid>
      <w:tr w:rsidR="007230AC" w:rsidRPr="00937064" w:rsidTr="00ED06BD">
        <w:trPr>
          <w:cantSplit/>
        </w:trPr>
        <w:tc>
          <w:tcPr>
            <w:tcW w:w="3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По годам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AC" w:rsidRPr="00937064" w:rsidRDefault="007230AC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+/-</w:t>
            </w: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Число пользователей. Всего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том </w:t>
            </w:r>
            <w:proofErr w:type="gramStart"/>
            <w:r w:rsidRPr="00937064">
              <w:rPr>
                <w:sz w:val="20"/>
                <w:szCs w:val="20"/>
              </w:rPr>
              <w:t xml:space="preserve">числе:   </w:t>
            </w:r>
            <w:proofErr w:type="gramEnd"/>
            <w:r w:rsidRPr="00937064">
              <w:rPr>
                <w:sz w:val="20"/>
                <w:szCs w:val="20"/>
              </w:rPr>
              <w:t xml:space="preserve">                                                                          детей до 14 лет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удалённых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Число посещений. Всего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том </w:t>
            </w:r>
            <w:proofErr w:type="gramStart"/>
            <w:r w:rsidRPr="00937064">
              <w:rPr>
                <w:sz w:val="20"/>
                <w:szCs w:val="20"/>
              </w:rPr>
              <w:t xml:space="preserve">числе:   </w:t>
            </w:r>
            <w:proofErr w:type="gramEnd"/>
            <w:r w:rsidRPr="00937064">
              <w:rPr>
                <w:sz w:val="20"/>
                <w:szCs w:val="20"/>
              </w:rPr>
              <w:t xml:space="preserve">                                                            массовых мероприятий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 xml:space="preserve">Число обращений к </w:t>
            </w:r>
            <w:proofErr w:type="gramStart"/>
            <w:r w:rsidRPr="00937064">
              <w:rPr>
                <w:b/>
                <w:sz w:val="20"/>
                <w:szCs w:val="20"/>
              </w:rPr>
              <w:t>веб-сайтам</w:t>
            </w:r>
            <w:proofErr w:type="gramEnd"/>
            <w:r w:rsidRPr="00937064">
              <w:rPr>
                <w:b/>
                <w:sz w:val="20"/>
                <w:szCs w:val="20"/>
              </w:rPr>
              <w:t xml:space="preserve"> библиотек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Число выданных документов. Всего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том </w:t>
            </w:r>
            <w:proofErr w:type="gramStart"/>
            <w:r w:rsidRPr="00937064">
              <w:rPr>
                <w:sz w:val="20"/>
                <w:szCs w:val="20"/>
              </w:rPr>
              <w:t xml:space="preserve">числе:   </w:t>
            </w:r>
            <w:proofErr w:type="gramEnd"/>
            <w:r w:rsidRPr="00937064">
              <w:rPr>
                <w:sz w:val="20"/>
                <w:szCs w:val="20"/>
              </w:rPr>
              <w:t xml:space="preserve">                                                      удаленным пользователям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 xml:space="preserve">Читаемость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lastRenderedPageBreak/>
              <w:t>Посещаемость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 xml:space="preserve">Обращаемость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  <w:trHeight w:val="139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937064">
              <w:rPr>
                <w:b/>
                <w:sz w:val="20"/>
                <w:szCs w:val="20"/>
              </w:rPr>
              <w:t>Книгообеспеченность</w:t>
            </w:r>
            <w:proofErr w:type="spellEnd"/>
            <w:r w:rsidRPr="00937064">
              <w:rPr>
                <w:b/>
                <w:sz w:val="20"/>
                <w:szCs w:val="20"/>
              </w:rPr>
              <w:t xml:space="preserve"> пользователя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937064">
              <w:rPr>
                <w:b/>
                <w:sz w:val="20"/>
                <w:szCs w:val="20"/>
              </w:rPr>
              <w:t>Книгообеспеченность</w:t>
            </w:r>
            <w:proofErr w:type="spellEnd"/>
            <w:r w:rsidRPr="00937064">
              <w:rPr>
                <w:b/>
                <w:sz w:val="20"/>
                <w:szCs w:val="20"/>
              </w:rPr>
              <w:t xml:space="preserve"> жителя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Охват населения библиотечным обслуживанием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 xml:space="preserve">Расходы на обслуживание: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одного</w:t>
            </w:r>
            <w:proofErr w:type="gramEnd"/>
            <w:r w:rsidRPr="00937064">
              <w:rPr>
                <w:sz w:val="20"/>
                <w:szCs w:val="20"/>
              </w:rPr>
              <w:t xml:space="preserve"> пользователя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одно</w:t>
            </w:r>
            <w:proofErr w:type="gramEnd"/>
            <w:r w:rsidRPr="00937064">
              <w:rPr>
                <w:sz w:val="20"/>
                <w:szCs w:val="20"/>
              </w:rPr>
              <w:t xml:space="preserve"> посещение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230AC" w:rsidRPr="00937064" w:rsidTr="00ED06BD">
        <w:trPr>
          <w:cantSplit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одну</w:t>
            </w:r>
            <w:proofErr w:type="gramEnd"/>
            <w:r w:rsidRPr="00937064">
              <w:rPr>
                <w:sz w:val="20"/>
                <w:szCs w:val="20"/>
              </w:rPr>
              <w:t xml:space="preserve"> книговыдачу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AC" w:rsidRPr="00937064" w:rsidRDefault="007230AC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C55667" w:rsidRPr="00937064" w:rsidRDefault="00C55667" w:rsidP="00C778D7">
      <w:pPr>
        <w:spacing w:after="0" w:line="240" w:lineRule="auto"/>
        <w:rPr>
          <w:bCs/>
          <w:szCs w:val="24"/>
        </w:rPr>
      </w:pPr>
      <w:r w:rsidRPr="00937064">
        <w:rPr>
          <w:bCs/>
          <w:szCs w:val="24"/>
        </w:rPr>
        <w:t>Анализ, причины расхождения с прошлым годом.</w:t>
      </w:r>
    </w:p>
    <w:p w:rsidR="00EC55FA" w:rsidRPr="00937064" w:rsidRDefault="00EC55FA" w:rsidP="00C778D7">
      <w:pPr>
        <w:spacing w:after="0" w:line="240" w:lineRule="auto"/>
        <w:rPr>
          <w:szCs w:val="24"/>
        </w:rPr>
      </w:pPr>
    </w:p>
    <w:p w:rsidR="00574A61" w:rsidRPr="00937064" w:rsidRDefault="00574A61" w:rsidP="00C778D7">
      <w:pPr>
        <w:pStyle w:val="1"/>
        <w:spacing w:before="0" w:line="240" w:lineRule="auto"/>
      </w:pPr>
      <w:bookmarkStart w:id="12" w:name="_Toc12614145"/>
      <w:r w:rsidRPr="00937064">
        <w:t>3.</w:t>
      </w:r>
      <w:r w:rsidRPr="00937064">
        <w:tab/>
        <w:t>Библиотечно-библиографические ресурсы</w:t>
      </w:r>
      <w:bookmarkEnd w:id="12"/>
    </w:p>
    <w:p w:rsidR="00574A61" w:rsidRPr="00937064" w:rsidRDefault="00574A61" w:rsidP="00C778D7">
      <w:pPr>
        <w:pStyle w:val="1"/>
        <w:spacing w:before="0" w:line="240" w:lineRule="auto"/>
      </w:pPr>
      <w:bookmarkStart w:id="13" w:name="_Toc12614146"/>
      <w:r w:rsidRPr="00937064">
        <w:t>3.1</w:t>
      </w:r>
      <w:r w:rsidRPr="00937064">
        <w:tab/>
        <w:t>Кадровые ресурсы. Менеджмент</w:t>
      </w:r>
      <w:bookmarkEnd w:id="13"/>
      <w:r w:rsidRPr="00937064">
        <w:tab/>
      </w:r>
    </w:p>
    <w:p w:rsidR="00CA6FDC" w:rsidRPr="00937064" w:rsidRDefault="00574A61" w:rsidP="00C778D7">
      <w:pPr>
        <w:pStyle w:val="1"/>
        <w:spacing w:before="0" w:line="240" w:lineRule="auto"/>
      </w:pPr>
      <w:bookmarkStart w:id="14" w:name="_Toc12614147"/>
      <w:r w:rsidRPr="00937064">
        <w:t>3.1.1</w:t>
      </w:r>
      <w:r w:rsidRPr="00937064">
        <w:tab/>
      </w:r>
      <w:r w:rsidR="00E70415" w:rsidRPr="00937064">
        <w:t>Общие характеристики кадрового ресурса. Кадровая политика, социальная политика</w:t>
      </w:r>
      <w:bookmarkEnd w:id="14"/>
    </w:p>
    <w:p w:rsidR="00CC0F43" w:rsidRPr="00CC0F43" w:rsidRDefault="00CC0F43" w:rsidP="00C778D7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Охарактеризовать</w:t>
      </w:r>
      <w:r w:rsidRPr="00CC0F43">
        <w:rPr>
          <w:szCs w:val="24"/>
        </w:rPr>
        <w:t xml:space="preserve"> кадров</w:t>
      </w:r>
      <w:r>
        <w:rPr>
          <w:szCs w:val="24"/>
        </w:rPr>
        <w:t>ый</w:t>
      </w:r>
      <w:r w:rsidRPr="00CC0F43">
        <w:rPr>
          <w:szCs w:val="24"/>
        </w:rPr>
        <w:t xml:space="preserve"> состав в сравнении с предыдущим периодом. </w:t>
      </w:r>
    </w:p>
    <w:p w:rsidR="00CC0F43" w:rsidRPr="00CC0F43" w:rsidRDefault="00CC0F43" w:rsidP="00C778D7">
      <w:pPr>
        <w:spacing w:after="0" w:line="240" w:lineRule="auto"/>
        <w:ind w:firstLine="567"/>
        <w:jc w:val="both"/>
        <w:rPr>
          <w:szCs w:val="24"/>
        </w:rPr>
      </w:pPr>
      <w:r w:rsidRPr="00CC0F43">
        <w:rPr>
          <w:szCs w:val="24"/>
        </w:rPr>
        <w:t xml:space="preserve">Привести информацию о системе кадровой и социальной политики (программы, приоритеты, направления, достижения, проблемы), оценить результаты (стабильность коллектива, психологический климат и т.п.). Привести данные об уровне удовлетворенности персонала работой. </w:t>
      </w:r>
    </w:p>
    <w:p w:rsidR="00CC0F43" w:rsidRDefault="00CC0F43" w:rsidP="00C778D7">
      <w:pPr>
        <w:spacing w:after="0" w:line="240" w:lineRule="auto"/>
        <w:ind w:firstLine="567"/>
        <w:jc w:val="both"/>
        <w:rPr>
          <w:szCs w:val="24"/>
        </w:rPr>
      </w:pPr>
      <w:r w:rsidRPr="00CC0F43">
        <w:rPr>
          <w:szCs w:val="24"/>
        </w:rPr>
        <w:t>Отдельно охарактеризовать систему непрерывного образования; работу по охране труда.</w:t>
      </w:r>
    </w:p>
    <w:p w:rsidR="00CC0F43" w:rsidRPr="00937064" w:rsidRDefault="00CC0F43" w:rsidP="00C778D7">
      <w:pPr>
        <w:spacing w:after="0" w:line="240" w:lineRule="auto"/>
        <w:ind w:firstLine="567"/>
        <w:jc w:val="both"/>
        <w:rPr>
          <w:bCs/>
          <w:szCs w:val="24"/>
        </w:rPr>
      </w:pPr>
    </w:p>
    <w:p w:rsidR="00CA6FDC" w:rsidRPr="00937064" w:rsidRDefault="00CA6FDC" w:rsidP="00C778D7">
      <w:pPr>
        <w:numPr>
          <w:ilvl w:val="0"/>
          <w:numId w:val="19"/>
        </w:numPr>
        <w:spacing w:after="0" w:line="240" w:lineRule="auto"/>
        <w:ind w:left="0"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>Количественные и качественные характеристики</w:t>
      </w: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1472"/>
        <w:gridCol w:w="1473"/>
        <w:gridCol w:w="1620"/>
        <w:gridCol w:w="1473"/>
      </w:tblGrid>
      <w:tr w:rsidR="00BE02A3" w:rsidRPr="00937064" w:rsidTr="00BE02A3">
        <w:trPr>
          <w:cantSplit/>
          <w:trHeight w:val="402"/>
        </w:trPr>
        <w:tc>
          <w:tcPr>
            <w:tcW w:w="4282" w:type="dxa"/>
          </w:tcPr>
          <w:p w:rsidR="00BE02A3" w:rsidRPr="00937064" w:rsidRDefault="00BE02A3" w:rsidP="00C778D7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937064">
              <w:rPr>
                <w:szCs w:val="24"/>
              </w:rPr>
              <w:t>Наименование</w:t>
            </w:r>
          </w:p>
        </w:tc>
        <w:tc>
          <w:tcPr>
            <w:tcW w:w="1472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  <w:r w:rsidRPr="00937064">
              <w:rPr>
                <w:szCs w:val="24"/>
              </w:rPr>
              <w:t>20____г.</w:t>
            </w: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rPr>
                <w:szCs w:val="24"/>
              </w:rPr>
            </w:pPr>
            <w:r w:rsidRPr="00937064">
              <w:rPr>
                <w:szCs w:val="24"/>
              </w:rPr>
              <w:t>20____г.</w:t>
            </w:r>
          </w:p>
        </w:tc>
        <w:tc>
          <w:tcPr>
            <w:tcW w:w="1620" w:type="dxa"/>
          </w:tcPr>
          <w:p w:rsidR="00BE02A3" w:rsidRPr="00937064" w:rsidRDefault="00BE02A3" w:rsidP="00C778D7">
            <w:pPr>
              <w:spacing w:after="0" w:line="240" w:lineRule="auto"/>
              <w:rPr>
                <w:szCs w:val="24"/>
              </w:rPr>
            </w:pPr>
            <w:r w:rsidRPr="00937064">
              <w:rPr>
                <w:szCs w:val="24"/>
              </w:rPr>
              <w:t>20____г.</w:t>
            </w: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  <w:r w:rsidRPr="00937064">
              <w:rPr>
                <w:szCs w:val="24"/>
              </w:rPr>
              <w:t>+/-</w:t>
            </w:r>
          </w:p>
        </w:tc>
      </w:tr>
      <w:tr w:rsidR="00BE02A3" w:rsidRPr="00937064" w:rsidTr="00BE02A3">
        <w:trPr>
          <w:trHeight w:val="38"/>
        </w:trPr>
        <w:tc>
          <w:tcPr>
            <w:tcW w:w="4282" w:type="dxa"/>
            <w:vAlign w:val="center"/>
          </w:tcPr>
          <w:p w:rsidR="00BE02A3" w:rsidRPr="00937064" w:rsidRDefault="00BE02A3" w:rsidP="00C778D7">
            <w:pPr>
              <w:spacing w:after="0" w:line="240" w:lineRule="auto"/>
              <w:rPr>
                <w:bCs/>
                <w:szCs w:val="24"/>
              </w:rPr>
            </w:pPr>
            <w:r w:rsidRPr="00937064">
              <w:rPr>
                <w:szCs w:val="24"/>
              </w:rPr>
              <w:t>Численность работников</w:t>
            </w:r>
          </w:p>
        </w:tc>
        <w:tc>
          <w:tcPr>
            <w:tcW w:w="1472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E02A3" w:rsidRPr="00937064" w:rsidTr="00BE02A3">
        <w:trPr>
          <w:trHeight w:val="52"/>
        </w:trPr>
        <w:tc>
          <w:tcPr>
            <w:tcW w:w="4282" w:type="dxa"/>
            <w:vAlign w:val="center"/>
          </w:tcPr>
          <w:p w:rsidR="00BE02A3" w:rsidRPr="00937064" w:rsidRDefault="00BE02A3" w:rsidP="00C778D7">
            <w:pPr>
              <w:spacing w:after="0" w:line="240" w:lineRule="auto"/>
              <w:rPr>
                <w:bCs/>
                <w:szCs w:val="24"/>
              </w:rPr>
            </w:pPr>
            <w:r w:rsidRPr="00937064">
              <w:rPr>
                <w:szCs w:val="24"/>
              </w:rPr>
              <w:t>Численность основного персонала</w:t>
            </w:r>
          </w:p>
        </w:tc>
        <w:tc>
          <w:tcPr>
            <w:tcW w:w="1472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B046D" w:rsidRPr="00937064" w:rsidTr="00BE02A3">
        <w:trPr>
          <w:trHeight w:val="52"/>
        </w:trPr>
        <w:tc>
          <w:tcPr>
            <w:tcW w:w="4282" w:type="dxa"/>
            <w:vAlign w:val="center"/>
          </w:tcPr>
          <w:p w:rsidR="008B046D" w:rsidRPr="00937064" w:rsidRDefault="008B046D" w:rsidP="00C778D7">
            <w:pPr>
              <w:spacing w:after="0" w:line="240" w:lineRule="auto"/>
              <w:rPr>
                <w:szCs w:val="24"/>
              </w:rPr>
            </w:pPr>
            <w:r>
              <w:rPr>
                <w:bCs/>
                <w:szCs w:val="24"/>
              </w:rPr>
              <w:t>Ч</w:t>
            </w:r>
            <w:r w:rsidRPr="0054288E">
              <w:rPr>
                <w:bCs/>
                <w:szCs w:val="24"/>
              </w:rPr>
              <w:t>исленность работников основного персонала в возрасте до 30 лет</w:t>
            </w:r>
          </w:p>
        </w:tc>
        <w:tc>
          <w:tcPr>
            <w:tcW w:w="1472" w:type="dxa"/>
          </w:tcPr>
          <w:p w:rsidR="008B046D" w:rsidRPr="00937064" w:rsidRDefault="008B046D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8B046D" w:rsidRPr="00937064" w:rsidRDefault="008B046D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8B046D" w:rsidRPr="00937064" w:rsidRDefault="008B046D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8B046D" w:rsidRPr="00937064" w:rsidRDefault="008B046D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E02A3" w:rsidRPr="00937064" w:rsidTr="00BE02A3">
        <w:trPr>
          <w:trHeight w:val="52"/>
        </w:trPr>
        <w:tc>
          <w:tcPr>
            <w:tcW w:w="4282" w:type="dxa"/>
            <w:vAlign w:val="center"/>
          </w:tcPr>
          <w:p w:rsidR="00BE02A3" w:rsidRPr="00937064" w:rsidRDefault="00BE02A3" w:rsidP="00C778D7">
            <w:pPr>
              <w:spacing w:after="0" w:line="240" w:lineRule="auto"/>
              <w:rPr>
                <w:bCs/>
                <w:szCs w:val="24"/>
              </w:rPr>
            </w:pPr>
            <w:r w:rsidRPr="00937064">
              <w:rPr>
                <w:szCs w:val="24"/>
              </w:rPr>
              <w:t>Доля сотрудников с библиотечным образованием (%)</w:t>
            </w:r>
          </w:p>
        </w:tc>
        <w:tc>
          <w:tcPr>
            <w:tcW w:w="1472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E02A3" w:rsidRPr="00937064" w:rsidTr="00BE02A3">
        <w:trPr>
          <w:trHeight w:val="52"/>
        </w:trPr>
        <w:tc>
          <w:tcPr>
            <w:tcW w:w="4282" w:type="dxa"/>
          </w:tcPr>
          <w:p w:rsidR="00BE02A3" w:rsidRPr="00937064" w:rsidRDefault="00BE02A3" w:rsidP="00C778D7">
            <w:pPr>
              <w:spacing w:after="0" w:line="240" w:lineRule="auto"/>
              <w:rPr>
                <w:bCs/>
                <w:szCs w:val="24"/>
              </w:rPr>
            </w:pPr>
            <w:r w:rsidRPr="00937064">
              <w:rPr>
                <w:szCs w:val="24"/>
              </w:rPr>
              <w:t>Стаж работы до 3 лет (%)</w:t>
            </w:r>
          </w:p>
        </w:tc>
        <w:tc>
          <w:tcPr>
            <w:tcW w:w="1472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E02A3" w:rsidRPr="00937064" w:rsidTr="00BE02A3">
        <w:trPr>
          <w:trHeight w:val="52"/>
        </w:trPr>
        <w:tc>
          <w:tcPr>
            <w:tcW w:w="4282" w:type="dxa"/>
          </w:tcPr>
          <w:p w:rsidR="00BE02A3" w:rsidRPr="00937064" w:rsidRDefault="00BE02A3" w:rsidP="00C778D7">
            <w:pPr>
              <w:spacing w:after="0" w:line="240" w:lineRule="auto"/>
              <w:rPr>
                <w:bCs/>
                <w:szCs w:val="24"/>
              </w:rPr>
            </w:pPr>
            <w:r w:rsidRPr="00937064">
              <w:rPr>
                <w:szCs w:val="24"/>
              </w:rPr>
              <w:t>Стаж работы до 10 лет (%)</w:t>
            </w:r>
          </w:p>
        </w:tc>
        <w:tc>
          <w:tcPr>
            <w:tcW w:w="1472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E02A3" w:rsidRPr="00937064" w:rsidTr="00BE02A3">
        <w:trPr>
          <w:trHeight w:val="52"/>
        </w:trPr>
        <w:tc>
          <w:tcPr>
            <w:tcW w:w="4282" w:type="dxa"/>
          </w:tcPr>
          <w:p w:rsidR="00BE02A3" w:rsidRPr="00937064" w:rsidRDefault="00BE02A3" w:rsidP="00C778D7">
            <w:pPr>
              <w:spacing w:after="0" w:line="240" w:lineRule="auto"/>
              <w:rPr>
                <w:bCs/>
                <w:szCs w:val="24"/>
              </w:rPr>
            </w:pPr>
            <w:r w:rsidRPr="00937064">
              <w:rPr>
                <w:szCs w:val="24"/>
              </w:rPr>
              <w:t>Стаж работы свыше 10 лет (%)</w:t>
            </w:r>
          </w:p>
        </w:tc>
        <w:tc>
          <w:tcPr>
            <w:tcW w:w="1472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BE02A3" w:rsidRPr="00937064" w:rsidRDefault="00BE02A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CA6FDC" w:rsidRDefault="00CA6FDC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F12C83" w:rsidRPr="00F12C83" w:rsidRDefault="00F12C83" w:rsidP="00C778D7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bCs/>
          <w:szCs w:val="24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1472"/>
        <w:gridCol w:w="1473"/>
        <w:gridCol w:w="1620"/>
        <w:gridCol w:w="1473"/>
      </w:tblGrid>
      <w:tr w:rsidR="00F12C83" w:rsidRPr="00937064" w:rsidTr="00917A12">
        <w:trPr>
          <w:cantSplit/>
          <w:trHeight w:val="402"/>
        </w:trPr>
        <w:tc>
          <w:tcPr>
            <w:tcW w:w="4282" w:type="dxa"/>
          </w:tcPr>
          <w:p w:rsidR="00F12C83" w:rsidRPr="00937064" w:rsidRDefault="00F12C83" w:rsidP="00C778D7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937064">
              <w:rPr>
                <w:szCs w:val="24"/>
              </w:rPr>
              <w:t>Наименование</w:t>
            </w:r>
          </w:p>
        </w:tc>
        <w:tc>
          <w:tcPr>
            <w:tcW w:w="1472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  <w:r w:rsidRPr="00937064">
              <w:rPr>
                <w:szCs w:val="24"/>
              </w:rPr>
              <w:t>20____г.</w:t>
            </w:r>
          </w:p>
        </w:tc>
        <w:tc>
          <w:tcPr>
            <w:tcW w:w="1473" w:type="dxa"/>
          </w:tcPr>
          <w:p w:rsidR="00F12C83" w:rsidRPr="00937064" w:rsidRDefault="00F12C83" w:rsidP="00C778D7">
            <w:pPr>
              <w:spacing w:after="0" w:line="240" w:lineRule="auto"/>
              <w:rPr>
                <w:szCs w:val="24"/>
              </w:rPr>
            </w:pPr>
            <w:r w:rsidRPr="00937064">
              <w:rPr>
                <w:szCs w:val="24"/>
              </w:rPr>
              <w:t>20____г.</w:t>
            </w:r>
          </w:p>
        </w:tc>
        <w:tc>
          <w:tcPr>
            <w:tcW w:w="1620" w:type="dxa"/>
          </w:tcPr>
          <w:p w:rsidR="00F12C83" w:rsidRPr="00937064" w:rsidRDefault="00F12C83" w:rsidP="00C778D7">
            <w:pPr>
              <w:spacing w:after="0" w:line="240" w:lineRule="auto"/>
              <w:rPr>
                <w:szCs w:val="24"/>
              </w:rPr>
            </w:pPr>
            <w:r w:rsidRPr="00937064">
              <w:rPr>
                <w:szCs w:val="24"/>
              </w:rPr>
              <w:t>20____г.</w:t>
            </w:r>
          </w:p>
        </w:tc>
        <w:tc>
          <w:tcPr>
            <w:tcW w:w="1473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  <w:r w:rsidRPr="00937064">
              <w:rPr>
                <w:szCs w:val="24"/>
              </w:rPr>
              <w:t>+/-</w:t>
            </w:r>
          </w:p>
        </w:tc>
      </w:tr>
      <w:tr w:rsidR="00F12C83" w:rsidRPr="00937064" w:rsidTr="00917A12">
        <w:trPr>
          <w:trHeight w:val="52"/>
        </w:trPr>
        <w:tc>
          <w:tcPr>
            <w:tcW w:w="4282" w:type="dxa"/>
          </w:tcPr>
          <w:p w:rsidR="00F12C83" w:rsidRPr="00937064" w:rsidRDefault="00F12C83" w:rsidP="00C778D7">
            <w:pPr>
              <w:spacing w:after="0" w:line="240" w:lineRule="auto"/>
              <w:rPr>
                <w:szCs w:val="24"/>
              </w:rPr>
            </w:pPr>
            <w:r w:rsidRPr="00937064">
              <w:rPr>
                <w:szCs w:val="24"/>
              </w:rPr>
              <w:t>Количество сотрудников, имеющих награды, звания разных уровней (чел.)</w:t>
            </w:r>
          </w:p>
        </w:tc>
        <w:tc>
          <w:tcPr>
            <w:tcW w:w="1472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2C83" w:rsidRPr="00937064" w:rsidTr="00917A12">
        <w:trPr>
          <w:trHeight w:val="52"/>
        </w:trPr>
        <w:tc>
          <w:tcPr>
            <w:tcW w:w="4282" w:type="dxa"/>
          </w:tcPr>
          <w:p w:rsidR="00F12C83" w:rsidRPr="00937064" w:rsidRDefault="00F12C83" w:rsidP="00C778D7">
            <w:pPr>
              <w:spacing w:after="0" w:line="240" w:lineRule="auto"/>
              <w:rPr>
                <w:szCs w:val="24"/>
              </w:rPr>
            </w:pPr>
            <w:r w:rsidRPr="00937064">
              <w:rPr>
                <w:szCs w:val="24"/>
              </w:rPr>
              <w:t>Количество сотрудников, получивших награды, звания разных уровней (чел.)</w:t>
            </w:r>
          </w:p>
        </w:tc>
        <w:tc>
          <w:tcPr>
            <w:tcW w:w="1472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2C83" w:rsidRPr="00937064" w:rsidTr="00917A12">
        <w:trPr>
          <w:trHeight w:val="52"/>
        </w:trPr>
        <w:tc>
          <w:tcPr>
            <w:tcW w:w="4282" w:type="dxa"/>
          </w:tcPr>
          <w:p w:rsidR="00F12C83" w:rsidRPr="00937064" w:rsidRDefault="00F12C83" w:rsidP="00C778D7">
            <w:pPr>
              <w:spacing w:after="0" w:line="240" w:lineRule="auto"/>
              <w:rPr>
                <w:bCs/>
                <w:szCs w:val="24"/>
              </w:rPr>
            </w:pPr>
            <w:r w:rsidRPr="00937064">
              <w:rPr>
                <w:szCs w:val="24"/>
              </w:rPr>
              <w:t>Доля сотрудников, участвующих в системе непрерывного образования (%)</w:t>
            </w:r>
          </w:p>
        </w:tc>
        <w:tc>
          <w:tcPr>
            <w:tcW w:w="1472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2C83" w:rsidRPr="00937064" w:rsidTr="00917A12">
        <w:trPr>
          <w:trHeight w:val="52"/>
        </w:trPr>
        <w:tc>
          <w:tcPr>
            <w:tcW w:w="4282" w:type="dxa"/>
          </w:tcPr>
          <w:p w:rsidR="00F12C83" w:rsidRPr="00937064" w:rsidRDefault="00F12C83" w:rsidP="00C778D7">
            <w:pPr>
              <w:spacing w:after="0" w:line="240" w:lineRule="auto"/>
              <w:rPr>
                <w:bCs/>
                <w:szCs w:val="24"/>
              </w:rPr>
            </w:pPr>
            <w:r w:rsidRPr="00937064">
              <w:rPr>
                <w:szCs w:val="24"/>
              </w:rPr>
              <w:t>Доля сотрудников, прошедших повышение квалификации и профессиональную подготовку на базе федеральных библиотек и федеральных вузов культуры, в том числе дистанционно (%)</w:t>
            </w:r>
          </w:p>
        </w:tc>
        <w:tc>
          <w:tcPr>
            <w:tcW w:w="1472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2C83" w:rsidRPr="00937064" w:rsidTr="00917A12">
        <w:trPr>
          <w:trHeight w:val="52"/>
        </w:trPr>
        <w:tc>
          <w:tcPr>
            <w:tcW w:w="4282" w:type="dxa"/>
          </w:tcPr>
          <w:p w:rsidR="00F12C83" w:rsidRPr="00937064" w:rsidRDefault="00F12C83" w:rsidP="00C778D7">
            <w:pPr>
              <w:spacing w:after="0" w:line="240" w:lineRule="auto"/>
              <w:rPr>
                <w:bCs/>
                <w:szCs w:val="24"/>
              </w:rPr>
            </w:pPr>
            <w:r w:rsidRPr="00937064">
              <w:rPr>
                <w:szCs w:val="24"/>
              </w:rPr>
              <w:t>Доля сотрудников, прошедших обучение (инструктаж) по вопросам библиотечного обслуживания инвалидов (%)</w:t>
            </w:r>
          </w:p>
        </w:tc>
        <w:tc>
          <w:tcPr>
            <w:tcW w:w="1472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73" w:type="dxa"/>
          </w:tcPr>
          <w:p w:rsidR="00F12C83" w:rsidRPr="00937064" w:rsidRDefault="00F12C83" w:rsidP="00C778D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8E50CE" w:rsidRDefault="008E50CE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2D4ED1" w:rsidRDefault="002D4ED1" w:rsidP="00C778D7">
      <w:pPr>
        <w:spacing w:after="0" w:line="240" w:lineRule="auto"/>
        <w:rPr>
          <w:szCs w:val="24"/>
        </w:rPr>
      </w:pPr>
    </w:p>
    <w:p w:rsidR="00896828" w:rsidRDefault="00896828" w:rsidP="00C778D7">
      <w:pPr>
        <w:spacing w:after="0" w:line="240" w:lineRule="auto"/>
        <w:rPr>
          <w:szCs w:val="24"/>
        </w:rPr>
      </w:pPr>
    </w:p>
    <w:p w:rsidR="00896828" w:rsidRPr="00937064" w:rsidRDefault="00896828" w:rsidP="00C778D7">
      <w:pPr>
        <w:spacing w:after="0" w:line="240" w:lineRule="auto"/>
        <w:rPr>
          <w:szCs w:val="24"/>
        </w:rPr>
      </w:pPr>
    </w:p>
    <w:p w:rsidR="00CA6FDC" w:rsidRPr="00937064" w:rsidRDefault="00B011BC" w:rsidP="00C778D7">
      <w:pPr>
        <w:pStyle w:val="1"/>
        <w:spacing w:before="0" w:line="240" w:lineRule="auto"/>
      </w:pPr>
      <w:bookmarkStart w:id="15" w:name="_Toc12614148"/>
      <w:r w:rsidRPr="00937064">
        <w:t>3.1.2</w:t>
      </w:r>
      <w:r w:rsidRPr="00937064">
        <w:tab/>
        <w:t>Оплата труда</w:t>
      </w:r>
      <w:bookmarkEnd w:id="15"/>
    </w:p>
    <w:p w:rsidR="00574A61" w:rsidRPr="00937064" w:rsidRDefault="00322D4F" w:rsidP="00C778D7">
      <w:pPr>
        <w:spacing w:after="0" w:line="240" w:lineRule="auto"/>
        <w:ind w:firstLine="567"/>
        <w:jc w:val="both"/>
        <w:rPr>
          <w:b/>
          <w:szCs w:val="24"/>
        </w:rPr>
      </w:pPr>
      <w:r w:rsidRPr="00937064">
        <w:rPr>
          <w:bCs/>
          <w:szCs w:val="24"/>
        </w:rPr>
        <w:t>Охарактеризовать систему оплаты труда, связь с показателями эффективности, выполнение показателей дорожной карты по росту заработной платы</w:t>
      </w:r>
    </w:p>
    <w:p w:rsidR="00B011BC" w:rsidRPr="00937064" w:rsidRDefault="00B011BC" w:rsidP="00C778D7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szCs w:val="24"/>
        </w:rPr>
      </w:pPr>
    </w:p>
    <w:tbl>
      <w:tblPr>
        <w:tblW w:w="49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5"/>
        <w:gridCol w:w="869"/>
        <w:gridCol w:w="905"/>
        <w:gridCol w:w="939"/>
        <w:gridCol w:w="853"/>
      </w:tblGrid>
      <w:tr w:rsidR="00973C97" w:rsidRPr="00937064" w:rsidTr="00122C40">
        <w:trPr>
          <w:cantSplit/>
          <w:trHeight w:val="221"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По годам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3C97" w:rsidRPr="00937064" w:rsidTr="00122C40">
        <w:trPr>
          <w:cantSplit/>
          <w:trHeight w:val="235"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40" w:rsidRPr="00937064" w:rsidRDefault="00122C40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+/-</w:t>
            </w:r>
          </w:p>
        </w:tc>
      </w:tr>
      <w:tr w:rsidR="00973C97" w:rsidRPr="00937064" w:rsidTr="00122C40">
        <w:trPr>
          <w:cantSplit/>
          <w:trHeight w:val="327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37064">
              <w:rPr>
                <w:sz w:val="20"/>
                <w:szCs w:val="20"/>
              </w:rPr>
              <w:t>размер</w:t>
            </w:r>
            <w:proofErr w:type="gramEnd"/>
            <w:r w:rsidRPr="00937064">
              <w:rPr>
                <w:sz w:val="20"/>
                <w:szCs w:val="20"/>
              </w:rPr>
              <w:t xml:space="preserve"> средней заработной платы (тыс. руб.)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122C40">
        <w:trPr>
          <w:cantSplit/>
          <w:trHeight w:val="458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37064">
              <w:rPr>
                <w:sz w:val="20"/>
                <w:szCs w:val="20"/>
              </w:rPr>
              <w:t>достижение</w:t>
            </w:r>
            <w:proofErr w:type="gramEnd"/>
            <w:r w:rsidRPr="00937064">
              <w:rPr>
                <w:sz w:val="20"/>
                <w:szCs w:val="20"/>
              </w:rPr>
              <w:t xml:space="preserve"> установленного дорожной картой размера заработной платы (тыс. руб.)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0" w:rsidRPr="00937064" w:rsidRDefault="00122C40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122C40" w:rsidRPr="00937064" w:rsidRDefault="00122C40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B14E00" w:rsidRPr="00937064" w:rsidRDefault="00B14E00" w:rsidP="00C778D7">
      <w:pPr>
        <w:spacing w:after="0" w:line="240" w:lineRule="auto"/>
        <w:jc w:val="both"/>
        <w:rPr>
          <w:b/>
          <w:szCs w:val="24"/>
        </w:rPr>
      </w:pPr>
    </w:p>
    <w:p w:rsidR="00FA11E5" w:rsidRPr="00937064" w:rsidRDefault="008A4492" w:rsidP="00C778D7">
      <w:pPr>
        <w:pStyle w:val="1"/>
        <w:spacing w:before="0" w:line="240" w:lineRule="auto"/>
      </w:pPr>
      <w:bookmarkStart w:id="16" w:name="_Toc12614149"/>
      <w:r w:rsidRPr="00937064">
        <w:t>3.1.</w:t>
      </w:r>
      <w:r w:rsidR="00B14E00" w:rsidRPr="00937064">
        <w:t>3</w:t>
      </w:r>
      <w:r w:rsidRPr="00937064">
        <w:tab/>
      </w:r>
      <w:r w:rsidR="00104A9C" w:rsidRPr="00937064">
        <w:t xml:space="preserve">Менеджмент. </w:t>
      </w:r>
      <w:r w:rsidRPr="00937064">
        <w:t>Совершенствование, нормирование и регламентация библиотечных технологий</w:t>
      </w:r>
      <w:bookmarkEnd w:id="16"/>
    </w:p>
    <w:p w:rsidR="00154AB3" w:rsidRPr="00154AB3" w:rsidRDefault="00154AB3" w:rsidP="00C778D7">
      <w:pPr>
        <w:spacing w:after="0" w:line="240" w:lineRule="auto"/>
        <w:jc w:val="both"/>
        <w:rPr>
          <w:szCs w:val="24"/>
        </w:rPr>
      </w:pPr>
      <w:r w:rsidRPr="00154AB3">
        <w:rPr>
          <w:szCs w:val="24"/>
        </w:rPr>
        <w:t xml:space="preserve">Охарактеризовать систему управления, организационную структуру, изменения в отчетный период, соответствие структуры целям и задачам функционирования.  </w:t>
      </w:r>
    </w:p>
    <w:p w:rsidR="005B4282" w:rsidRDefault="00154AB3" w:rsidP="00C778D7">
      <w:pPr>
        <w:spacing w:after="0" w:line="240" w:lineRule="auto"/>
        <w:jc w:val="both"/>
        <w:rPr>
          <w:szCs w:val="24"/>
        </w:rPr>
      </w:pPr>
      <w:r w:rsidRPr="00154AB3">
        <w:rPr>
          <w:szCs w:val="24"/>
        </w:rPr>
        <w:t>Дать характеристику управленческим технологиям, в том числе менеджменту качества. Описать практику применения стандартов серии ISO, практики самооценки, сертификации (состояние, изменения)</w:t>
      </w:r>
    </w:p>
    <w:p w:rsidR="00154AB3" w:rsidRDefault="00154AB3" w:rsidP="00C778D7">
      <w:pPr>
        <w:spacing w:after="0" w:line="240" w:lineRule="auto"/>
        <w:jc w:val="both"/>
        <w:rPr>
          <w:szCs w:val="24"/>
        </w:rPr>
      </w:pPr>
    </w:p>
    <w:p w:rsidR="005B4282" w:rsidRPr="005B4282" w:rsidRDefault="005B4282" w:rsidP="00C778D7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>Описать систему технологической работы (организация работы, документы, технологические инновации и т.п.). Охарактеризовать результаты применения процессного подхода в библиотечных технологиях.</w:t>
      </w:r>
    </w:p>
    <w:p w:rsidR="008A4492" w:rsidRPr="00937064" w:rsidRDefault="008A4492" w:rsidP="00C778D7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szCs w:val="24"/>
        </w:rPr>
      </w:pPr>
    </w:p>
    <w:tbl>
      <w:tblPr>
        <w:tblW w:w="49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5"/>
        <w:gridCol w:w="869"/>
        <w:gridCol w:w="905"/>
        <w:gridCol w:w="939"/>
        <w:gridCol w:w="853"/>
      </w:tblGrid>
      <w:tr w:rsidR="00973C97" w:rsidRPr="00937064" w:rsidTr="00C470A5">
        <w:trPr>
          <w:cantSplit/>
          <w:trHeight w:val="221"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По годам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3C97" w:rsidRPr="00937064" w:rsidTr="00C470A5">
        <w:trPr>
          <w:cantSplit/>
          <w:trHeight w:val="235"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A8" w:rsidRPr="00937064" w:rsidRDefault="00FA68A8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7064">
              <w:rPr>
                <w:b/>
                <w:sz w:val="20"/>
                <w:szCs w:val="20"/>
              </w:rPr>
              <w:t>+/-</w:t>
            </w:r>
          </w:p>
        </w:tc>
      </w:tr>
      <w:tr w:rsidR="00973C97" w:rsidRPr="00937064" w:rsidTr="00C470A5">
        <w:trPr>
          <w:cantSplit/>
          <w:trHeight w:val="22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количество</w:t>
            </w:r>
            <w:proofErr w:type="gramEnd"/>
            <w:r w:rsidRPr="00937064">
              <w:rPr>
                <w:sz w:val="20"/>
                <w:szCs w:val="20"/>
              </w:rPr>
              <w:t xml:space="preserve"> нормированных процессов (назв.)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C470A5">
        <w:trPr>
          <w:cantSplit/>
          <w:trHeight w:val="22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количество</w:t>
            </w:r>
            <w:proofErr w:type="gramEnd"/>
            <w:r w:rsidRPr="00937064">
              <w:rPr>
                <w:sz w:val="20"/>
                <w:szCs w:val="20"/>
              </w:rPr>
              <w:t xml:space="preserve"> регламентированных (утверждённая технология) процессов (назв.)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C470A5">
        <w:trPr>
          <w:cantSplit/>
          <w:trHeight w:val="22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количество</w:t>
            </w:r>
            <w:proofErr w:type="gramEnd"/>
            <w:r w:rsidRPr="00937064">
              <w:rPr>
                <w:sz w:val="20"/>
                <w:szCs w:val="20"/>
              </w:rPr>
              <w:t xml:space="preserve"> актуализированных документов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C470A5">
        <w:trPr>
          <w:cantSplit/>
          <w:trHeight w:val="221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количество</w:t>
            </w:r>
            <w:proofErr w:type="gramEnd"/>
            <w:r w:rsidRPr="00937064">
              <w:rPr>
                <w:sz w:val="20"/>
                <w:szCs w:val="20"/>
              </w:rPr>
              <w:t xml:space="preserve"> разработанных документов (ед.)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8" w:rsidRPr="00937064" w:rsidRDefault="00FA68A8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A68A8" w:rsidRDefault="00FA68A8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5B4282" w:rsidRPr="00937064" w:rsidRDefault="005B4282" w:rsidP="00C778D7">
      <w:pPr>
        <w:spacing w:after="0" w:line="240" w:lineRule="auto"/>
        <w:jc w:val="both"/>
        <w:rPr>
          <w:bCs/>
          <w:szCs w:val="24"/>
        </w:rPr>
      </w:pPr>
    </w:p>
    <w:p w:rsidR="00072BA1" w:rsidRPr="00937064" w:rsidRDefault="00154AB3" w:rsidP="00C778D7">
      <w:pPr>
        <w:pStyle w:val="1"/>
        <w:spacing w:before="0" w:line="240" w:lineRule="auto"/>
      </w:pPr>
      <w:bookmarkStart w:id="17" w:name="_Toc12614150"/>
      <w:r>
        <w:t>3.1.4</w:t>
      </w:r>
      <w:r w:rsidR="00072BA1" w:rsidRPr="00937064">
        <w:tab/>
        <w:t>Автоматизация процессов</w:t>
      </w:r>
      <w:bookmarkEnd w:id="17"/>
      <w:r w:rsidR="00072BA1" w:rsidRPr="00937064">
        <w:t xml:space="preserve"> </w:t>
      </w:r>
      <w:r w:rsidR="00072BA1" w:rsidRPr="00937064">
        <w:tab/>
      </w:r>
    </w:p>
    <w:p w:rsidR="00072BA1" w:rsidRPr="00937064" w:rsidRDefault="00072BA1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Охарактеризовать состояние, изменения за отч</w:t>
      </w:r>
      <w:r w:rsidR="00FA68A8" w:rsidRPr="00937064">
        <w:rPr>
          <w:szCs w:val="24"/>
        </w:rPr>
        <w:t>ё</w:t>
      </w:r>
      <w:r w:rsidRPr="00937064">
        <w:rPr>
          <w:szCs w:val="24"/>
        </w:rPr>
        <w:t xml:space="preserve">тный период в автоматизации внутренних процессов, процессов обслуживания пользователей. Перечислить применяемые автоматизированные технологии. </w:t>
      </w:r>
    </w:p>
    <w:p w:rsidR="00072BA1" w:rsidRPr="00937064" w:rsidRDefault="00072BA1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Использование библиотечных корпоративных технологий, вхождение в библиотечные корпорации; функционирование муниципального объединения.</w:t>
      </w:r>
    </w:p>
    <w:p w:rsidR="00072BA1" w:rsidRPr="00937064" w:rsidRDefault="00072BA1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Наличие сертифицированных специалистов для участия в корпоративных проектах.</w:t>
      </w:r>
    </w:p>
    <w:p w:rsidR="00072BA1" w:rsidRPr="00937064" w:rsidRDefault="00072BA1" w:rsidP="00C778D7">
      <w:pPr>
        <w:spacing w:after="0" w:line="240" w:lineRule="auto"/>
        <w:ind w:firstLine="567"/>
        <w:jc w:val="both"/>
        <w:rPr>
          <w:b/>
          <w:szCs w:val="24"/>
        </w:rPr>
      </w:pPr>
      <w:r w:rsidRPr="00937064">
        <w:rPr>
          <w:szCs w:val="24"/>
        </w:rPr>
        <w:t>Описание программного обеспечения автоматизации библиотечных процессов. Результаты автоматизации для заинтересованных сторон</w:t>
      </w:r>
      <w:r w:rsidRPr="00937064">
        <w:rPr>
          <w:b/>
          <w:szCs w:val="24"/>
        </w:rPr>
        <w:tab/>
      </w:r>
    </w:p>
    <w:p w:rsidR="00072BA1" w:rsidRPr="00937064" w:rsidRDefault="00072BA1" w:rsidP="00C778D7">
      <w:pPr>
        <w:spacing w:after="0" w:line="240" w:lineRule="auto"/>
        <w:jc w:val="both"/>
        <w:rPr>
          <w:szCs w:val="24"/>
          <w:u w:val="single"/>
        </w:rPr>
      </w:pPr>
      <w:r w:rsidRPr="00937064">
        <w:rPr>
          <w:szCs w:val="24"/>
          <w:u w:val="single"/>
        </w:rPr>
        <w:t>Показатели:</w:t>
      </w:r>
    </w:p>
    <w:p w:rsidR="007C63C3" w:rsidRPr="00937064" w:rsidRDefault="00072BA1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 xml:space="preserve">- </w:t>
      </w:r>
      <w:r w:rsidR="00AE6C9F" w:rsidRPr="00937064">
        <w:rPr>
          <w:szCs w:val="24"/>
        </w:rPr>
        <w:t xml:space="preserve"> </w:t>
      </w:r>
      <w:r w:rsidRPr="00937064">
        <w:rPr>
          <w:szCs w:val="24"/>
        </w:rPr>
        <w:t>наличие и наимено</w:t>
      </w:r>
      <w:r w:rsidR="007C193E" w:rsidRPr="00937064">
        <w:rPr>
          <w:szCs w:val="24"/>
        </w:rPr>
        <w:t>вание АБИС (перечислить модули)</w:t>
      </w:r>
      <w:r w:rsidR="007C63C3" w:rsidRPr="00937064">
        <w:rPr>
          <w:szCs w:val="24"/>
        </w:rPr>
        <w:t>, модуля СК-клиент;</w:t>
      </w:r>
    </w:p>
    <w:p w:rsidR="00072BA1" w:rsidRPr="00937064" w:rsidRDefault="00072BA1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- наименования библиотечных автоматизированных процессов (обработка литературы, ведение каталогов в электронном виде, запись читателей, книговыдача и др.);</w:t>
      </w:r>
    </w:p>
    <w:p w:rsidR="00072BA1" w:rsidRPr="00937064" w:rsidRDefault="00072BA1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Указать наименования библиотек с автоматизированной книговыдачей, отдельно выделить библиотеки с впервые автоматизированной книговыдачей в отч</w:t>
      </w:r>
      <w:r w:rsidR="007C193E" w:rsidRPr="00937064">
        <w:rPr>
          <w:szCs w:val="24"/>
        </w:rPr>
        <w:t>ё</w:t>
      </w:r>
      <w:r w:rsidRPr="00937064">
        <w:rPr>
          <w:szCs w:val="24"/>
        </w:rPr>
        <w:t>тном году.</w:t>
      </w:r>
    </w:p>
    <w:p w:rsidR="00072BA1" w:rsidRPr="00937064" w:rsidRDefault="00072BA1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 xml:space="preserve">Указать используемые технологии маркировки фонда (RFID, </w:t>
      </w:r>
      <w:proofErr w:type="gramStart"/>
      <w:r w:rsidRPr="00937064">
        <w:rPr>
          <w:szCs w:val="24"/>
        </w:rPr>
        <w:t>штрих-кодирование</w:t>
      </w:r>
      <w:proofErr w:type="gramEnd"/>
      <w:r w:rsidRPr="00937064">
        <w:rPr>
          <w:szCs w:val="24"/>
        </w:rPr>
        <w:t xml:space="preserve">). </w:t>
      </w:r>
    </w:p>
    <w:p w:rsidR="008A4492" w:rsidRPr="00937064" w:rsidRDefault="00072BA1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-</w:t>
      </w:r>
      <w:r w:rsidR="00AE6C9F" w:rsidRPr="00937064">
        <w:rPr>
          <w:szCs w:val="24"/>
        </w:rPr>
        <w:t xml:space="preserve"> </w:t>
      </w:r>
      <w:r w:rsidRPr="00937064">
        <w:rPr>
          <w:szCs w:val="24"/>
        </w:rPr>
        <w:t>наименования административно-хозяйственных автоматизированных процессов (бухгалтерского и кадрового уч</w:t>
      </w:r>
      <w:r w:rsidR="007C193E" w:rsidRPr="00937064">
        <w:rPr>
          <w:szCs w:val="24"/>
        </w:rPr>
        <w:t>ё</w:t>
      </w:r>
      <w:r w:rsidRPr="00937064">
        <w:rPr>
          <w:szCs w:val="24"/>
        </w:rPr>
        <w:t>та, сбора заявок на обслуживание персональных компьютеров, оргтехники и программного обеспечения, уч</w:t>
      </w:r>
      <w:r w:rsidR="007C193E" w:rsidRPr="00937064">
        <w:rPr>
          <w:szCs w:val="24"/>
        </w:rPr>
        <w:t>ё</w:t>
      </w:r>
      <w:r w:rsidRPr="00937064">
        <w:rPr>
          <w:szCs w:val="24"/>
        </w:rPr>
        <w:t xml:space="preserve">та компьютерной техники, комплектующих и расходных </w:t>
      </w:r>
      <w:r w:rsidRPr="00937064">
        <w:rPr>
          <w:szCs w:val="24"/>
        </w:rPr>
        <w:lastRenderedPageBreak/>
        <w:t>материалов и др.). Отдельно выделить впервые автоматизированные процессы за отч</w:t>
      </w:r>
      <w:r w:rsidR="007C193E" w:rsidRPr="00937064">
        <w:rPr>
          <w:szCs w:val="24"/>
        </w:rPr>
        <w:t>ё</w:t>
      </w:r>
      <w:r w:rsidRPr="00937064">
        <w:rPr>
          <w:szCs w:val="24"/>
        </w:rPr>
        <w:t>тный период.</w:t>
      </w:r>
    </w:p>
    <w:p w:rsidR="00C87D05" w:rsidRDefault="00C87D05" w:rsidP="00C778D7">
      <w:pPr>
        <w:spacing w:after="0" w:line="240" w:lineRule="auto"/>
        <w:jc w:val="both"/>
        <w:rPr>
          <w:b/>
          <w:szCs w:val="24"/>
        </w:rPr>
      </w:pPr>
    </w:p>
    <w:p w:rsidR="00896828" w:rsidRDefault="00896828" w:rsidP="00C778D7">
      <w:pPr>
        <w:spacing w:after="0" w:line="240" w:lineRule="auto"/>
        <w:jc w:val="both"/>
        <w:rPr>
          <w:b/>
          <w:szCs w:val="24"/>
        </w:rPr>
      </w:pPr>
    </w:p>
    <w:p w:rsidR="00896828" w:rsidRPr="00937064" w:rsidRDefault="00896828" w:rsidP="00C778D7">
      <w:pPr>
        <w:pStyle w:val="1"/>
        <w:spacing w:before="0" w:line="240" w:lineRule="auto"/>
      </w:pPr>
    </w:p>
    <w:p w:rsidR="00072BA1" w:rsidRPr="00937064" w:rsidRDefault="00072BA1" w:rsidP="00C778D7">
      <w:pPr>
        <w:pStyle w:val="1"/>
        <w:spacing w:before="0" w:line="240" w:lineRule="auto"/>
      </w:pPr>
      <w:bookmarkStart w:id="18" w:name="_Toc12614151"/>
      <w:r w:rsidRPr="00937064">
        <w:t xml:space="preserve">3.2 </w:t>
      </w:r>
      <w:r w:rsidR="00F60871" w:rsidRPr="00937064">
        <w:tab/>
      </w:r>
      <w:r w:rsidRPr="00937064">
        <w:t>Информационные ресурсы</w:t>
      </w:r>
      <w:bookmarkEnd w:id="18"/>
    </w:p>
    <w:p w:rsidR="00F60871" w:rsidRPr="00937064" w:rsidRDefault="00F60871" w:rsidP="00C778D7">
      <w:pPr>
        <w:pStyle w:val="1"/>
        <w:spacing w:before="0" w:line="240" w:lineRule="auto"/>
      </w:pPr>
      <w:bookmarkStart w:id="19" w:name="_Toc12614152"/>
      <w:r w:rsidRPr="00937064">
        <w:t>3.2.1</w:t>
      </w:r>
      <w:r w:rsidRPr="00937064">
        <w:tab/>
        <w:t>Формирование библиотечного фонда</w:t>
      </w:r>
      <w:bookmarkEnd w:id="19"/>
      <w:r w:rsidRPr="00937064">
        <w:tab/>
      </w:r>
    </w:p>
    <w:p w:rsidR="00513A50" w:rsidRPr="00937064" w:rsidRDefault="00513A50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Описать систему комплектования, исключения документов, организации и управления фонда; системы организационно-технологических документов.</w:t>
      </w:r>
    </w:p>
    <w:p w:rsidR="00513A50" w:rsidRPr="00937064" w:rsidRDefault="00513A50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Охарактеризовать структуру фонда (количественная, отраслевая, видовая и т.п.), провести анализ состояния, изучения фонда (в разрезе по отраслям).</w:t>
      </w:r>
    </w:p>
    <w:p w:rsidR="00B7588B" w:rsidRPr="00937064" w:rsidRDefault="00513A50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Перечислить формы передачи исключенных документов населению (списки, страницы на сайтах и т.п.).</w:t>
      </w:r>
    </w:p>
    <w:p w:rsidR="001E59F1" w:rsidRPr="00937064" w:rsidRDefault="001E59F1" w:rsidP="00C778D7">
      <w:pPr>
        <w:numPr>
          <w:ilvl w:val="0"/>
          <w:numId w:val="19"/>
        </w:numPr>
        <w:tabs>
          <w:tab w:val="left" w:pos="1560"/>
        </w:tabs>
        <w:spacing w:after="0" w:line="240" w:lineRule="auto"/>
        <w:ind w:left="0" w:hanging="357"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 xml:space="preserve">Библиотечный фонд </w:t>
      </w:r>
    </w:p>
    <w:tbl>
      <w:tblPr>
        <w:tblpPr w:leftFromText="180" w:rightFromText="180" w:vertAnchor="text" w:horzAnchor="margin" w:tblpY="109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2"/>
        <w:gridCol w:w="1219"/>
        <w:gridCol w:w="1219"/>
        <w:gridCol w:w="1219"/>
        <w:gridCol w:w="1028"/>
      </w:tblGrid>
      <w:tr w:rsidR="00973C97" w:rsidRPr="00937064" w:rsidTr="001E59F1">
        <w:trPr>
          <w:trHeight w:val="295"/>
        </w:trPr>
        <w:tc>
          <w:tcPr>
            <w:tcW w:w="5332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02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+/-</w:t>
            </w:r>
          </w:p>
        </w:tc>
      </w:tr>
      <w:tr w:rsidR="00973C97" w:rsidRPr="00937064" w:rsidTr="001E59F1">
        <w:trPr>
          <w:trHeight w:val="274"/>
        </w:trPr>
        <w:tc>
          <w:tcPr>
            <w:tcW w:w="5332" w:type="dxa"/>
          </w:tcPr>
          <w:p w:rsidR="001E59F1" w:rsidRPr="00937064" w:rsidRDefault="001E59F1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Объём документного фонда (экз.)</w:t>
            </w: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254"/>
        </w:trPr>
        <w:tc>
          <w:tcPr>
            <w:tcW w:w="5332" w:type="dxa"/>
          </w:tcPr>
          <w:p w:rsidR="001E59F1" w:rsidRPr="00937064" w:rsidRDefault="001E59F1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Темп роста фонда (разы)</w:t>
            </w: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254"/>
        </w:trPr>
        <w:tc>
          <w:tcPr>
            <w:tcW w:w="5332" w:type="dxa"/>
          </w:tcPr>
          <w:p w:rsidR="001E59F1" w:rsidRPr="00937064" w:rsidRDefault="001E59F1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color w:val="FF0000"/>
                <w:sz w:val="20"/>
                <w:szCs w:val="20"/>
              </w:rPr>
              <w:t xml:space="preserve">Прирост фонда </w:t>
            </w:r>
            <w:r w:rsidRPr="00937064">
              <w:rPr>
                <w:sz w:val="20"/>
                <w:szCs w:val="20"/>
              </w:rPr>
              <w:t>(%)</w:t>
            </w: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254"/>
        </w:trPr>
        <w:tc>
          <w:tcPr>
            <w:tcW w:w="5332" w:type="dxa"/>
          </w:tcPr>
          <w:p w:rsidR="001E59F1" w:rsidRPr="00937064" w:rsidRDefault="001E59F1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Пополнение фонда (%)</w:t>
            </w: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254"/>
        </w:trPr>
        <w:tc>
          <w:tcPr>
            <w:tcW w:w="5332" w:type="dxa"/>
          </w:tcPr>
          <w:p w:rsidR="001E59F1" w:rsidRPr="00937064" w:rsidRDefault="001E59F1" w:rsidP="00C778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7064">
              <w:rPr>
                <w:sz w:val="20"/>
                <w:szCs w:val="20"/>
              </w:rPr>
              <w:t>Обновляемость</w:t>
            </w:r>
            <w:proofErr w:type="spellEnd"/>
            <w:r w:rsidRPr="00937064">
              <w:rPr>
                <w:sz w:val="20"/>
                <w:szCs w:val="20"/>
              </w:rPr>
              <w:t xml:space="preserve"> фонда (%)</w:t>
            </w: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ind w:firstLine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ind w:firstLine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254"/>
        </w:trPr>
        <w:tc>
          <w:tcPr>
            <w:tcW w:w="5332" w:type="dxa"/>
          </w:tcPr>
          <w:p w:rsidR="001E59F1" w:rsidRPr="00937064" w:rsidRDefault="001E59F1" w:rsidP="00C778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7064">
              <w:rPr>
                <w:sz w:val="20"/>
                <w:szCs w:val="20"/>
              </w:rPr>
              <w:t>Документообеспеченность</w:t>
            </w:r>
            <w:proofErr w:type="spellEnd"/>
            <w:r w:rsidRPr="00937064">
              <w:rPr>
                <w:sz w:val="20"/>
                <w:szCs w:val="20"/>
              </w:rPr>
              <w:t xml:space="preserve"> жителя</w:t>
            </w: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239"/>
        </w:trPr>
        <w:tc>
          <w:tcPr>
            <w:tcW w:w="5332" w:type="dxa"/>
          </w:tcPr>
          <w:p w:rsidR="001E59F1" w:rsidRPr="00937064" w:rsidRDefault="001E59F1" w:rsidP="00C778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37064">
              <w:rPr>
                <w:sz w:val="20"/>
                <w:szCs w:val="20"/>
              </w:rPr>
              <w:t>Документообеспеченность</w:t>
            </w:r>
            <w:proofErr w:type="spellEnd"/>
            <w:r w:rsidRPr="00937064">
              <w:rPr>
                <w:sz w:val="20"/>
                <w:szCs w:val="20"/>
              </w:rPr>
              <w:t xml:space="preserve"> пользователя </w:t>
            </w: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1E59F1" w:rsidRPr="00937064" w:rsidRDefault="001E59F1" w:rsidP="00C778D7">
      <w:pPr>
        <w:spacing w:after="0" w:line="240" w:lineRule="auto"/>
        <w:jc w:val="both"/>
        <w:rPr>
          <w:bCs/>
          <w:szCs w:val="24"/>
        </w:rPr>
      </w:pPr>
      <w:bookmarkStart w:id="20" w:name="_Toc220300850"/>
      <w:r w:rsidRPr="00937064">
        <w:rPr>
          <w:bCs/>
          <w:szCs w:val="24"/>
        </w:rPr>
        <w:t>Анализ показателей. Достижение установленных нормативов:</w:t>
      </w:r>
      <w:r w:rsidRPr="00937064">
        <w:rPr>
          <w:rFonts w:eastAsiaTheme="minorHAnsi"/>
          <w:szCs w:val="24"/>
          <w:lang w:eastAsia="en-US"/>
        </w:rPr>
        <w:t xml:space="preserve"> объём </w:t>
      </w:r>
      <w:r w:rsidRPr="00937064">
        <w:rPr>
          <w:rFonts w:eastAsiaTheme="minorHAnsi"/>
          <w:color w:val="FF0000"/>
          <w:szCs w:val="24"/>
          <w:lang w:eastAsia="en-US"/>
        </w:rPr>
        <w:t xml:space="preserve">новых поступлений </w:t>
      </w:r>
      <w:r w:rsidRPr="00937064">
        <w:rPr>
          <w:rFonts w:eastAsiaTheme="minorHAnsi"/>
          <w:szCs w:val="24"/>
          <w:lang w:eastAsia="en-US"/>
        </w:rPr>
        <w:t xml:space="preserve">– </w:t>
      </w:r>
      <w:r w:rsidRPr="00937064">
        <w:rPr>
          <w:bCs/>
          <w:szCs w:val="24"/>
        </w:rPr>
        <w:t xml:space="preserve">250 экз. в год </w:t>
      </w:r>
      <w:r w:rsidRPr="00937064">
        <w:rPr>
          <w:bCs/>
          <w:color w:val="FF0000"/>
          <w:szCs w:val="24"/>
        </w:rPr>
        <w:t xml:space="preserve">на 1000 </w:t>
      </w:r>
      <w:r w:rsidRPr="00937064">
        <w:rPr>
          <w:bCs/>
          <w:szCs w:val="24"/>
        </w:rPr>
        <w:t xml:space="preserve">жителей; пополнение фонда – не менее 3% от существующего фонда; </w:t>
      </w:r>
      <w:proofErr w:type="spellStart"/>
      <w:r w:rsidRPr="00937064">
        <w:rPr>
          <w:bCs/>
          <w:szCs w:val="24"/>
        </w:rPr>
        <w:t>документообеспеченность</w:t>
      </w:r>
      <w:proofErr w:type="spellEnd"/>
      <w:r w:rsidRPr="00937064">
        <w:rPr>
          <w:bCs/>
          <w:szCs w:val="24"/>
        </w:rPr>
        <w:t xml:space="preserve"> жителя – 7-9 для сельских, 5-7 для городских библиотек, </w:t>
      </w:r>
      <w:proofErr w:type="spellStart"/>
      <w:r w:rsidRPr="00937064">
        <w:rPr>
          <w:bCs/>
          <w:szCs w:val="24"/>
        </w:rPr>
        <w:t>обновляемость</w:t>
      </w:r>
      <w:proofErr w:type="spellEnd"/>
      <w:r w:rsidRPr="00937064">
        <w:rPr>
          <w:bCs/>
          <w:szCs w:val="24"/>
        </w:rPr>
        <w:t xml:space="preserve"> – 100% за 10 лет.</w:t>
      </w:r>
    </w:p>
    <w:p w:rsidR="001E59F1" w:rsidRPr="00937064" w:rsidRDefault="001E59F1" w:rsidP="00C778D7">
      <w:pPr>
        <w:numPr>
          <w:ilvl w:val="0"/>
          <w:numId w:val="19"/>
        </w:numPr>
        <w:spacing w:after="0" w:line="240" w:lineRule="auto"/>
        <w:ind w:left="0" w:hanging="357"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>Отраслевой состав библиотечного фонда</w:t>
      </w:r>
      <w:bookmarkEnd w:id="20"/>
      <w:r w:rsidRPr="00937064">
        <w:rPr>
          <w:bCs/>
          <w:sz w:val="20"/>
          <w:szCs w:val="20"/>
        </w:rPr>
        <w:t xml:space="preserve"> </w:t>
      </w:r>
      <w:r w:rsidR="005B0B71" w:rsidRPr="00937064">
        <w:rPr>
          <w:bCs/>
          <w:sz w:val="20"/>
          <w:szCs w:val="20"/>
        </w:rPr>
        <w:t>(количество экз. и процентное соотношение раздела к общему фонду)</w:t>
      </w:r>
    </w:p>
    <w:tbl>
      <w:tblPr>
        <w:tblpPr w:leftFromText="180" w:rightFromText="180" w:vertAnchor="text" w:horzAnchor="margin" w:tblpY="78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898"/>
        <w:gridCol w:w="1049"/>
        <w:gridCol w:w="899"/>
        <w:gridCol w:w="899"/>
        <w:gridCol w:w="1048"/>
        <w:gridCol w:w="600"/>
        <w:gridCol w:w="1048"/>
        <w:gridCol w:w="899"/>
        <w:gridCol w:w="600"/>
      </w:tblGrid>
      <w:tr w:rsidR="00973C97" w:rsidRPr="00937064" w:rsidTr="001E59F1">
        <w:trPr>
          <w:trHeight w:val="216"/>
        </w:trPr>
        <w:tc>
          <w:tcPr>
            <w:tcW w:w="2092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3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2547" w:type="dxa"/>
            <w:gridSpan w:val="3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2547" w:type="dxa"/>
            <w:gridSpan w:val="3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</w:tr>
      <w:tr w:rsidR="00973C97" w:rsidRPr="00937064" w:rsidTr="001E59F1">
        <w:trPr>
          <w:trHeight w:val="664"/>
        </w:trPr>
        <w:tc>
          <w:tcPr>
            <w:tcW w:w="2092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Книги, АВД, ЭИ</w:t>
            </w:r>
          </w:p>
        </w:tc>
        <w:tc>
          <w:tcPr>
            <w:tcW w:w="104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Периодические издания</w:t>
            </w: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%</w:t>
            </w:r>
          </w:p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Книги, АВД, ЭИ</w:t>
            </w: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Периодические издания</w:t>
            </w: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 Книги, АВД, ЭИ</w:t>
            </w: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Периодические издания</w:t>
            </w: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%</w:t>
            </w:r>
          </w:p>
        </w:tc>
      </w:tr>
      <w:tr w:rsidR="00973C97" w:rsidRPr="00937064" w:rsidTr="001E59F1">
        <w:trPr>
          <w:trHeight w:val="650"/>
        </w:trPr>
        <w:tc>
          <w:tcPr>
            <w:tcW w:w="2092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Общественно-политическая литература</w:t>
            </w: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37064" w:rsidRDefault="001E59F1" w:rsidP="00C778D7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447"/>
        </w:trPr>
        <w:tc>
          <w:tcPr>
            <w:tcW w:w="2092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Естественнонаучная литература</w:t>
            </w: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37064" w:rsidRDefault="001E59F1" w:rsidP="00C778D7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216"/>
        </w:trPr>
        <w:tc>
          <w:tcPr>
            <w:tcW w:w="2092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Техника</w:t>
            </w: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37064" w:rsidRDefault="001E59F1" w:rsidP="00C778D7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216"/>
        </w:trPr>
        <w:tc>
          <w:tcPr>
            <w:tcW w:w="2092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37064" w:rsidRDefault="001E59F1" w:rsidP="00C778D7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216"/>
        </w:trPr>
        <w:tc>
          <w:tcPr>
            <w:tcW w:w="2092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Искусство и спорт</w:t>
            </w: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37064" w:rsidRDefault="001E59F1" w:rsidP="00C778D7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433"/>
        </w:trPr>
        <w:tc>
          <w:tcPr>
            <w:tcW w:w="2092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37064" w:rsidRDefault="001E59F1" w:rsidP="00C778D7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433"/>
        </w:trPr>
        <w:tc>
          <w:tcPr>
            <w:tcW w:w="2092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Литература для дошкольников</w:t>
            </w: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37064" w:rsidRDefault="001E59F1" w:rsidP="00C778D7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447"/>
        </w:trPr>
        <w:tc>
          <w:tcPr>
            <w:tcW w:w="2092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Языкознание, литературоведение</w:t>
            </w: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</w:tcPr>
          <w:p w:rsidR="001E59F1" w:rsidRPr="00937064" w:rsidRDefault="001E59F1" w:rsidP="00C778D7">
            <w:pPr>
              <w:spacing w:after="0" w:line="240" w:lineRule="auto"/>
              <w:ind w:firstLine="34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E59F1">
        <w:trPr>
          <w:trHeight w:val="202"/>
        </w:trPr>
        <w:tc>
          <w:tcPr>
            <w:tcW w:w="2092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ИТОГО:</w:t>
            </w: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1E59F1" w:rsidRPr="00937064" w:rsidRDefault="001E59F1" w:rsidP="00C778D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ED06BD" w:rsidRPr="00937064" w:rsidRDefault="001E59F1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 xml:space="preserve">Анализ состояния и изучения фонда в разрезе по отраслям. Количественный и качественный состав разделов, соответствие спросу. </w:t>
      </w:r>
    </w:p>
    <w:p w:rsidR="001E59F1" w:rsidRPr="00937064" w:rsidRDefault="001E59F1" w:rsidP="00C778D7">
      <w:pPr>
        <w:spacing w:after="0" w:line="240" w:lineRule="auto"/>
        <w:ind w:firstLine="567"/>
        <w:jc w:val="both"/>
        <w:rPr>
          <w:bCs/>
          <w:szCs w:val="24"/>
        </w:rPr>
      </w:pPr>
    </w:p>
    <w:p w:rsidR="001E59F1" w:rsidRPr="00937064" w:rsidRDefault="001E59F1" w:rsidP="00C778D7">
      <w:pPr>
        <w:numPr>
          <w:ilvl w:val="0"/>
          <w:numId w:val="19"/>
        </w:numPr>
        <w:spacing w:after="0" w:line="240" w:lineRule="auto"/>
        <w:ind w:left="0"/>
        <w:rPr>
          <w:bCs/>
          <w:sz w:val="20"/>
          <w:szCs w:val="20"/>
        </w:rPr>
      </w:pPr>
      <w:r w:rsidRPr="00937064">
        <w:rPr>
          <w:b/>
          <w:bCs/>
          <w:sz w:val="20"/>
          <w:szCs w:val="20"/>
        </w:rPr>
        <w:t xml:space="preserve"> </w:t>
      </w:r>
      <w:r w:rsidRPr="00937064">
        <w:rPr>
          <w:bCs/>
          <w:sz w:val="20"/>
          <w:szCs w:val="20"/>
        </w:rPr>
        <w:t xml:space="preserve">Видовой состав фонда документов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907"/>
        <w:gridCol w:w="906"/>
        <w:gridCol w:w="907"/>
        <w:gridCol w:w="906"/>
        <w:gridCol w:w="907"/>
        <w:gridCol w:w="906"/>
        <w:gridCol w:w="838"/>
      </w:tblGrid>
      <w:tr w:rsidR="00973C97" w:rsidRPr="00937064" w:rsidTr="00551D19">
        <w:trPr>
          <w:trHeight w:val="225"/>
          <w:jc w:val="center"/>
        </w:trPr>
        <w:tc>
          <w:tcPr>
            <w:tcW w:w="3783" w:type="dxa"/>
            <w:vMerge w:val="restart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813" w:type="dxa"/>
            <w:gridSpan w:val="2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813" w:type="dxa"/>
            <w:gridSpan w:val="2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838" w:type="dxa"/>
            <w:vMerge w:val="restart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+/-</w:t>
            </w:r>
          </w:p>
        </w:tc>
      </w:tr>
      <w:tr w:rsidR="00973C97" w:rsidRPr="00937064" w:rsidTr="00551D19">
        <w:trPr>
          <w:trHeight w:val="275"/>
          <w:jc w:val="center"/>
        </w:trPr>
        <w:tc>
          <w:tcPr>
            <w:tcW w:w="3783" w:type="dxa"/>
            <w:vMerge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937064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937064">
              <w:rPr>
                <w:bCs/>
                <w:sz w:val="16"/>
                <w:szCs w:val="16"/>
              </w:rPr>
              <w:t>% от общего фонда</w:t>
            </w: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937064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937064">
              <w:rPr>
                <w:bCs/>
                <w:sz w:val="16"/>
                <w:szCs w:val="16"/>
              </w:rPr>
              <w:t>% от общего фонда</w:t>
            </w: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937064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937064">
              <w:rPr>
                <w:bCs/>
                <w:sz w:val="16"/>
                <w:szCs w:val="16"/>
              </w:rPr>
              <w:t>% от общего фонда</w:t>
            </w:r>
          </w:p>
        </w:tc>
        <w:tc>
          <w:tcPr>
            <w:tcW w:w="838" w:type="dxa"/>
            <w:vMerge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trike/>
                <w:sz w:val="20"/>
                <w:szCs w:val="20"/>
              </w:rPr>
            </w:pPr>
          </w:p>
        </w:tc>
      </w:tr>
      <w:tr w:rsidR="00973C97" w:rsidRPr="00937064" w:rsidTr="00551D19">
        <w:trPr>
          <w:trHeight w:val="238"/>
          <w:jc w:val="center"/>
        </w:trPr>
        <w:tc>
          <w:tcPr>
            <w:tcW w:w="3783" w:type="dxa"/>
          </w:tcPr>
          <w:p w:rsidR="00551D19" w:rsidRPr="00937064" w:rsidRDefault="00551D19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Книги, брошюры (экз.)</w:t>
            </w: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37064" w:rsidTr="00551D19">
        <w:trPr>
          <w:trHeight w:val="238"/>
          <w:jc w:val="center"/>
        </w:trPr>
        <w:tc>
          <w:tcPr>
            <w:tcW w:w="3783" w:type="dxa"/>
          </w:tcPr>
          <w:p w:rsidR="00551D19" w:rsidRPr="00937064" w:rsidRDefault="00551D19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Периодические издания (названий)</w:t>
            </w: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37064" w:rsidTr="00551D19">
        <w:trPr>
          <w:trHeight w:val="238"/>
          <w:jc w:val="center"/>
        </w:trPr>
        <w:tc>
          <w:tcPr>
            <w:tcW w:w="3783" w:type="dxa"/>
          </w:tcPr>
          <w:p w:rsidR="00551D19" w:rsidRPr="00937064" w:rsidRDefault="00551D19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Фонд на машиночитаемых носителях:</w:t>
            </w: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37064" w:rsidTr="00551D19">
        <w:trPr>
          <w:trHeight w:val="238"/>
          <w:jc w:val="center"/>
        </w:trPr>
        <w:tc>
          <w:tcPr>
            <w:tcW w:w="3783" w:type="dxa"/>
          </w:tcPr>
          <w:p w:rsidR="00551D19" w:rsidRPr="00937064" w:rsidRDefault="00551D19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lastRenderedPageBreak/>
              <w:t>-электронные документы на съёмных носителях (ед.)</w:t>
            </w: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37064" w:rsidTr="00551D19">
        <w:trPr>
          <w:trHeight w:val="238"/>
          <w:jc w:val="center"/>
        </w:trPr>
        <w:tc>
          <w:tcPr>
            <w:tcW w:w="3783" w:type="dxa"/>
          </w:tcPr>
          <w:p w:rsidR="00551D19" w:rsidRPr="00937064" w:rsidRDefault="00551D19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 xml:space="preserve">-аудиовизуальные документы </w:t>
            </w:r>
            <w:r w:rsidRPr="00937064">
              <w:rPr>
                <w:sz w:val="20"/>
                <w:szCs w:val="20"/>
              </w:rPr>
              <w:t>(ед.)</w:t>
            </w: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3C97" w:rsidRPr="00937064" w:rsidTr="00551D19">
        <w:trPr>
          <w:trHeight w:val="257"/>
          <w:jc w:val="center"/>
        </w:trPr>
        <w:tc>
          <w:tcPr>
            <w:tcW w:w="3783" w:type="dxa"/>
          </w:tcPr>
          <w:p w:rsidR="00551D19" w:rsidRPr="00937064" w:rsidRDefault="00551D19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Микроформы (ед.)</w:t>
            </w: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551D19" w:rsidRPr="00937064" w:rsidRDefault="00551D19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E59F1" w:rsidRPr="00937064" w:rsidRDefault="001E59F1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37064">
        <w:rPr>
          <w:bCs/>
          <w:szCs w:val="24"/>
        </w:rPr>
        <w:t>Анализ состояния и изучения фонда в разрезе по видам документов: динамика движения фондов, качественный состав, соответствие спросу. Соответствие нормативу: фонд звукозаписей и видеозаписей – не менее 10 единиц на 1000 жителей, справочные издания – не менее 10% к общему фонду, для периодических изданий – 10 изданий на 1000 жителей, где не менее 1 экз. региональной периодики, не менее 2 экз. общегосударственных ежедневных полноформатных газет, не менее 1 экз. общегосударственной воскресной полноформатной газеты.</w:t>
      </w:r>
    </w:p>
    <w:p w:rsidR="001E59F1" w:rsidRPr="00937064" w:rsidRDefault="001E59F1" w:rsidP="00C778D7">
      <w:pPr>
        <w:numPr>
          <w:ilvl w:val="0"/>
          <w:numId w:val="19"/>
        </w:numPr>
        <w:spacing w:after="0" w:line="240" w:lineRule="auto"/>
        <w:ind w:left="0"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>Показатели обновления коллекций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9"/>
        <w:gridCol w:w="908"/>
        <w:gridCol w:w="756"/>
        <w:gridCol w:w="1058"/>
        <w:gridCol w:w="762"/>
        <w:gridCol w:w="1053"/>
        <w:gridCol w:w="683"/>
        <w:gridCol w:w="806"/>
      </w:tblGrid>
      <w:tr w:rsidR="00973C97" w:rsidRPr="00937064" w:rsidTr="001E59F1">
        <w:trPr>
          <w:trHeight w:val="251"/>
          <w:jc w:val="center"/>
        </w:trPr>
        <w:tc>
          <w:tcPr>
            <w:tcW w:w="4229" w:type="dxa"/>
            <w:vMerge w:val="restart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Коллекции</w:t>
            </w:r>
          </w:p>
        </w:tc>
        <w:tc>
          <w:tcPr>
            <w:tcW w:w="1664" w:type="dxa"/>
            <w:gridSpan w:val="2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820" w:type="dxa"/>
            <w:gridSpan w:val="2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736" w:type="dxa"/>
            <w:gridSpan w:val="2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806" w:type="dxa"/>
            <w:vMerge w:val="restart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+/-</w:t>
            </w:r>
          </w:p>
        </w:tc>
      </w:tr>
      <w:tr w:rsidR="00973C97" w:rsidRPr="00937064" w:rsidTr="00D71AF7">
        <w:trPr>
          <w:trHeight w:val="268"/>
          <w:jc w:val="center"/>
        </w:trPr>
        <w:tc>
          <w:tcPr>
            <w:tcW w:w="4229" w:type="dxa"/>
            <w:vMerge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756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5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762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53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683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i/>
                <w:strike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06" w:type="dxa"/>
            <w:vMerge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i/>
                <w:strike/>
                <w:sz w:val="20"/>
                <w:szCs w:val="20"/>
              </w:rPr>
            </w:pPr>
          </w:p>
        </w:tc>
      </w:tr>
      <w:tr w:rsidR="00973C97" w:rsidRPr="00937064" w:rsidTr="00D71AF7">
        <w:trPr>
          <w:trHeight w:val="251"/>
          <w:jc w:val="center"/>
        </w:trPr>
        <w:tc>
          <w:tcPr>
            <w:tcW w:w="4229" w:type="dxa"/>
          </w:tcPr>
          <w:p w:rsidR="001E59F1" w:rsidRPr="00937064" w:rsidRDefault="001E59F1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 xml:space="preserve">Фонд редких и ценных документов </w:t>
            </w:r>
          </w:p>
        </w:tc>
        <w:tc>
          <w:tcPr>
            <w:tcW w:w="90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D71AF7">
        <w:trPr>
          <w:trHeight w:val="251"/>
          <w:jc w:val="center"/>
        </w:trPr>
        <w:tc>
          <w:tcPr>
            <w:tcW w:w="4229" w:type="dxa"/>
          </w:tcPr>
          <w:p w:rsidR="00D71AF7" w:rsidRPr="00937064" w:rsidRDefault="00D71AF7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Книги с автографами</w:t>
            </w:r>
          </w:p>
        </w:tc>
        <w:tc>
          <w:tcPr>
            <w:tcW w:w="908" w:type="dxa"/>
          </w:tcPr>
          <w:p w:rsidR="00D71AF7" w:rsidRPr="00937064" w:rsidRDefault="00D71AF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D71AF7" w:rsidRPr="00937064" w:rsidRDefault="00D71AF7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D71AF7" w:rsidRPr="00937064" w:rsidRDefault="00D71AF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7" w:rsidRPr="00937064" w:rsidRDefault="00D71AF7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D71AF7" w:rsidRPr="00937064" w:rsidRDefault="00D71AF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7" w:rsidRPr="00937064" w:rsidRDefault="00D71AF7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F7" w:rsidRPr="00937064" w:rsidRDefault="00D71AF7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D71AF7">
        <w:trPr>
          <w:trHeight w:val="251"/>
          <w:jc w:val="center"/>
        </w:trPr>
        <w:tc>
          <w:tcPr>
            <w:tcW w:w="4229" w:type="dxa"/>
          </w:tcPr>
          <w:p w:rsidR="001E59F1" w:rsidRPr="00937064" w:rsidRDefault="00D71AF7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Документы в спец. форматах для слепых</w:t>
            </w:r>
          </w:p>
        </w:tc>
        <w:tc>
          <w:tcPr>
            <w:tcW w:w="90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D71AF7">
        <w:trPr>
          <w:trHeight w:val="251"/>
          <w:jc w:val="center"/>
        </w:trPr>
        <w:tc>
          <w:tcPr>
            <w:tcW w:w="4229" w:type="dxa"/>
          </w:tcPr>
          <w:p w:rsidR="001E59F1" w:rsidRPr="00937064" w:rsidRDefault="001E59F1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На языках:</w:t>
            </w:r>
          </w:p>
        </w:tc>
        <w:tc>
          <w:tcPr>
            <w:tcW w:w="90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D71AF7">
        <w:trPr>
          <w:trHeight w:val="251"/>
          <w:jc w:val="center"/>
        </w:trPr>
        <w:tc>
          <w:tcPr>
            <w:tcW w:w="4229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иностранных</w:t>
            </w:r>
            <w:proofErr w:type="gramEnd"/>
          </w:p>
        </w:tc>
        <w:tc>
          <w:tcPr>
            <w:tcW w:w="90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D71AF7">
        <w:trPr>
          <w:trHeight w:val="251"/>
          <w:jc w:val="center"/>
        </w:trPr>
        <w:tc>
          <w:tcPr>
            <w:tcW w:w="4229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народов</w:t>
            </w:r>
            <w:proofErr w:type="gramEnd"/>
            <w:r w:rsidRPr="00937064">
              <w:rPr>
                <w:bCs/>
                <w:sz w:val="20"/>
                <w:szCs w:val="20"/>
              </w:rPr>
              <w:t xml:space="preserve"> России, в </w:t>
            </w:r>
            <w:proofErr w:type="spellStart"/>
            <w:r w:rsidRPr="00937064">
              <w:rPr>
                <w:bCs/>
                <w:sz w:val="20"/>
                <w:szCs w:val="20"/>
              </w:rPr>
              <w:t>т.ч</w:t>
            </w:r>
            <w:proofErr w:type="spellEnd"/>
            <w:r w:rsidRPr="00937064">
              <w:rPr>
                <w:bCs/>
                <w:sz w:val="20"/>
                <w:szCs w:val="20"/>
              </w:rPr>
              <w:t>.:</w:t>
            </w:r>
          </w:p>
        </w:tc>
        <w:tc>
          <w:tcPr>
            <w:tcW w:w="90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D71AF7">
        <w:trPr>
          <w:trHeight w:val="281"/>
          <w:jc w:val="center"/>
        </w:trPr>
        <w:tc>
          <w:tcPr>
            <w:tcW w:w="4229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коренных</w:t>
            </w:r>
            <w:proofErr w:type="gramEnd"/>
            <w:r w:rsidRPr="00937064">
              <w:rPr>
                <w:bCs/>
                <w:sz w:val="20"/>
                <w:szCs w:val="20"/>
              </w:rPr>
              <w:t xml:space="preserve"> народов автономного округа</w:t>
            </w:r>
          </w:p>
        </w:tc>
        <w:tc>
          <w:tcPr>
            <w:tcW w:w="90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E59F1" w:rsidRPr="00937064" w:rsidRDefault="001E59F1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 xml:space="preserve">Анализ: чем представлены коллекции, причины расхождения с прошлым годом и соответствие спросу. </w:t>
      </w:r>
    </w:p>
    <w:p w:rsidR="001E59F1" w:rsidRPr="00937064" w:rsidRDefault="0032728C" w:rsidP="00C778D7">
      <w:pPr>
        <w:numPr>
          <w:ilvl w:val="0"/>
          <w:numId w:val="19"/>
        </w:numPr>
        <w:spacing w:after="0" w:line="240" w:lineRule="auto"/>
        <w:ind w:left="0" w:hanging="357"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>Формирование</w:t>
      </w:r>
      <w:r w:rsidR="001E59F1" w:rsidRPr="00937064">
        <w:rPr>
          <w:bCs/>
          <w:sz w:val="20"/>
          <w:szCs w:val="20"/>
        </w:rPr>
        <w:t xml:space="preserve"> библиотечного фонда для детей до 1</w:t>
      </w:r>
      <w:r w:rsidRPr="00937064">
        <w:rPr>
          <w:bCs/>
          <w:sz w:val="20"/>
          <w:szCs w:val="20"/>
        </w:rPr>
        <w:t>4</w:t>
      </w:r>
      <w:r w:rsidR="001E59F1" w:rsidRPr="00937064">
        <w:rPr>
          <w:bCs/>
          <w:sz w:val="20"/>
          <w:szCs w:val="20"/>
        </w:rPr>
        <w:t xml:space="preserve"> лет</w:t>
      </w:r>
      <w:r w:rsidRPr="00937064">
        <w:rPr>
          <w:bCs/>
          <w:sz w:val="20"/>
          <w:szCs w:val="20"/>
        </w:rPr>
        <w:t xml:space="preserve"> (включительно)</w:t>
      </w:r>
    </w:p>
    <w:tbl>
      <w:tblPr>
        <w:tblpPr w:leftFromText="180" w:rightFromText="180" w:vertAnchor="text" w:horzAnchor="margin" w:tblpX="-44" w:tblpY="9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948"/>
        <w:gridCol w:w="1037"/>
        <w:gridCol w:w="992"/>
        <w:gridCol w:w="992"/>
      </w:tblGrid>
      <w:tr w:rsidR="00973C97" w:rsidRPr="00937064" w:rsidTr="0032728C">
        <w:trPr>
          <w:trHeight w:val="61"/>
        </w:trPr>
        <w:tc>
          <w:tcPr>
            <w:tcW w:w="623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37" w:type="dxa"/>
            <w:vAlign w:val="center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992" w:type="dxa"/>
            <w:vAlign w:val="center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+/-</w:t>
            </w: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  <w:vAlign w:val="center"/>
          </w:tcPr>
          <w:p w:rsidR="0032728C" w:rsidRPr="00937064" w:rsidRDefault="0032728C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Поступило новых документов для детей всего (ед.)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31"/>
        </w:trPr>
        <w:tc>
          <w:tcPr>
            <w:tcW w:w="6232" w:type="dxa"/>
            <w:vAlign w:val="center"/>
          </w:tcPr>
          <w:p w:rsidR="0032728C" w:rsidRPr="00937064" w:rsidRDefault="0032728C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-из них печатные издания (экз.)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  <w:vAlign w:val="center"/>
          </w:tcPr>
          <w:p w:rsidR="0032728C" w:rsidRPr="00937064" w:rsidRDefault="0032728C" w:rsidP="00C778D7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-книги (экз.)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</w:tcPr>
          <w:p w:rsidR="0032728C" w:rsidRPr="00937064" w:rsidRDefault="0032728C" w:rsidP="00C778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-периодика (экз.)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</w:tcPr>
          <w:p w:rsidR="0032728C" w:rsidRPr="00937064" w:rsidRDefault="0032728C" w:rsidP="00C778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-книги (назв.)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</w:tcPr>
          <w:p w:rsidR="0032728C" w:rsidRPr="00937064" w:rsidRDefault="0032728C" w:rsidP="00C778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-периодика (назв.)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  <w:vAlign w:val="center"/>
          </w:tcPr>
          <w:p w:rsidR="0032728C" w:rsidRPr="00937064" w:rsidRDefault="0032728C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-из них электронные документы на съёмных носителях (ед.)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</w:tcPr>
          <w:p w:rsidR="0032728C" w:rsidRPr="00937064" w:rsidRDefault="0032728C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Выбыло документов всего (ед.):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</w:tcPr>
          <w:p w:rsidR="0032728C" w:rsidRPr="00937064" w:rsidRDefault="0032728C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Объём фонда всего (ед.):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  <w:vAlign w:val="center"/>
          </w:tcPr>
          <w:p w:rsidR="0032728C" w:rsidRPr="00937064" w:rsidRDefault="0032728C" w:rsidP="00C778D7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-книги (экз.)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</w:tcPr>
          <w:p w:rsidR="0032728C" w:rsidRPr="00937064" w:rsidRDefault="0032728C" w:rsidP="00C778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-электронные документы на съёмных носителях (ед.)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</w:tcPr>
          <w:p w:rsidR="0032728C" w:rsidRPr="00937064" w:rsidRDefault="0032728C" w:rsidP="00C778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-аудиовизуальные документы (ед.)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</w:tcPr>
          <w:p w:rsidR="0032728C" w:rsidRPr="00937064" w:rsidRDefault="0032728C" w:rsidP="00C778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-периодика (назв.)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</w:tcPr>
          <w:p w:rsidR="0032728C" w:rsidRPr="00937064" w:rsidRDefault="0032728C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% новых документов от общего кол-ва поступлений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973C97" w:rsidRPr="00937064" w:rsidTr="0032728C">
        <w:trPr>
          <w:trHeight w:val="16"/>
        </w:trPr>
        <w:tc>
          <w:tcPr>
            <w:tcW w:w="6232" w:type="dxa"/>
          </w:tcPr>
          <w:p w:rsidR="0032728C" w:rsidRPr="00937064" w:rsidRDefault="0032728C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% детского фонда от общего объёма фонда</w:t>
            </w:r>
          </w:p>
        </w:tc>
        <w:tc>
          <w:tcPr>
            <w:tcW w:w="948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7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728C" w:rsidRPr="00937064" w:rsidRDefault="0032728C" w:rsidP="00C778D7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</w:tbl>
    <w:p w:rsidR="001E59F1" w:rsidRPr="00937064" w:rsidRDefault="001E59F1" w:rsidP="00C778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4"/>
        </w:rPr>
      </w:pPr>
      <w:r w:rsidRPr="00937064">
        <w:rPr>
          <w:bCs/>
          <w:szCs w:val="24"/>
        </w:rPr>
        <w:t>Анализ. Причины расхождения с прошлым годом. Соответствие нормативу: количество документов для детей составляет не менее 30% от общего объёма фонда.</w:t>
      </w:r>
    </w:p>
    <w:p w:rsidR="001E59F1" w:rsidRPr="00937064" w:rsidRDefault="001E59F1" w:rsidP="00C778D7">
      <w:pPr>
        <w:numPr>
          <w:ilvl w:val="0"/>
          <w:numId w:val="19"/>
        </w:numPr>
        <w:spacing w:after="0" w:line="240" w:lineRule="auto"/>
        <w:ind w:left="0" w:hanging="357"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>Объём финансирования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4"/>
        <w:gridCol w:w="1360"/>
        <w:gridCol w:w="1275"/>
        <w:gridCol w:w="1276"/>
        <w:gridCol w:w="1216"/>
      </w:tblGrid>
      <w:tr w:rsidR="00973C97" w:rsidRPr="00937064" w:rsidTr="00C470A5">
        <w:trPr>
          <w:trHeight w:val="232"/>
          <w:jc w:val="center"/>
        </w:trPr>
        <w:tc>
          <w:tcPr>
            <w:tcW w:w="4164" w:type="dxa"/>
            <w:vMerge w:val="restart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275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276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216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+/-</w:t>
            </w:r>
          </w:p>
        </w:tc>
      </w:tr>
      <w:tr w:rsidR="00973C97" w:rsidRPr="00937064" w:rsidTr="00C470A5">
        <w:trPr>
          <w:trHeight w:val="284"/>
          <w:jc w:val="center"/>
        </w:trPr>
        <w:tc>
          <w:tcPr>
            <w:tcW w:w="4164" w:type="dxa"/>
            <w:vMerge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275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216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37064" w:rsidTr="00C470A5">
        <w:trPr>
          <w:trHeight w:val="245"/>
          <w:jc w:val="center"/>
        </w:trPr>
        <w:tc>
          <w:tcPr>
            <w:tcW w:w="4164" w:type="dxa"/>
          </w:tcPr>
          <w:p w:rsidR="001E59F1" w:rsidRPr="00937064" w:rsidRDefault="001E59F1" w:rsidP="00C778D7">
            <w:pPr>
              <w:spacing w:after="0" w:line="240" w:lineRule="auto"/>
              <w:ind w:firstLine="29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360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37064" w:rsidTr="00C470A5">
        <w:trPr>
          <w:trHeight w:val="245"/>
          <w:jc w:val="center"/>
        </w:trPr>
        <w:tc>
          <w:tcPr>
            <w:tcW w:w="4164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Книги, ЭИ, АВД</w:t>
            </w:r>
          </w:p>
        </w:tc>
        <w:tc>
          <w:tcPr>
            <w:tcW w:w="1360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37064" w:rsidTr="00C470A5">
        <w:trPr>
          <w:trHeight w:val="245"/>
          <w:jc w:val="center"/>
        </w:trPr>
        <w:tc>
          <w:tcPr>
            <w:tcW w:w="4164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Периодические издания</w:t>
            </w:r>
          </w:p>
        </w:tc>
        <w:tc>
          <w:tcPr>
            <w:tcW w:w="1360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E59F1" w:rsidRPr="00937064" w:rsidRDefault="001E59F1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 xml:space="preserve">Анализ финансирования за 3 года. </w:t>
      </w:r>
    </w:p>
    <w:p w:rsidR="00AF4E83" w:rsidRPr="00937064" w:rsidRDefault="001E59F1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 xml:space="preserve">Для отделов комплектования дополнительно: Использованные средства, источники финансирования, количество приобретённых книг (экз.), периодических изданий (наименований, экз.) по каждому источнику финансирования. </w:t>
      </w:r>
      <w:r w:rsidRPr="00937064">
        <w:rPr>
          <w:rFonts w:eastAsiaTheme="minorHAnsi"/>
          <w:szCs w:val="24"/>
          <w:lang w:eastAsia="en-US"/>
        </w:rPr>
        <w:t>Дополнительные</w:t>
      </w:r>
      <w:r w:rsidRPr="00937064">
        <w:rPr>
          <w:szCs w:val="24"/>
        </w:rPr>
        <w:t xml:space="preserve"> источники новых поступлений (пожертвования, собственные издания и др.)</w:t>
      </w:r>
    </w:p>
    <w:p w:rsidR="001E59F1" w:rsidRDefault="005504AA" w:rsidP="00C778D7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Темпы роста фонда (разы).</w:t>
      </w:r>
    </w:p>
    <w:p w:rsidR="005504AA" w:rsidRDefault="005504AA" w:rsidP="00C778D7">
      <w:pPr>
        <w:spacing w:after="0" w:line="240" w:lineRule="auto"/>
        <w:jc w:val="both"/>
        <w:rPr>
          <w:szCs w:val="24"/>
        </w:rPr>
      </w:pPr>
    </w:p>
    <w:p w:rsidR="008E3E5F" w:rsidRPr="00937064" w:rsidRDefault="008E3E5F" w:rsidP="00C778D7">
      <w:pPr>
        <w:pStyle w:val="1"/>
        <w:spacing w:before="0" w:line="240" w:lineRule="auto"/>
      </w:pPr>
      <w:bookmarkStart w:id="21" w:name="_Toc12614153"/>
      <w:r w:rsidRPr="00937064">
        <w:t>3.2.2</w:t>
      </w:r>
      <w:r w:rsidRPr="00937064">
        <w:tab/>
        <w:t>Формирование коллекций национального библиотечного фонда, местной печати и краеведческих документов</w:t>
      </w:r>
      <w:bookmarkEnd w:id="21"/>
      <w:r w:rsidRPr="00937064">
        <w:tab/>
      </w:r>
    </w:p>
    <w:p w:rsidR="00084893" w:rsidRPr="00084893" w:rsidRDefault="00084893" w:rsidP="00C778D7">
      <w:pPr>
        <w:spacing w:after="0" w:line="240" w:lineRule="auto"/>
        <w:ind w:firstLine="567"/>
        <w:jc w:val="both"/>
        <w:rPr>
          <w:szCs w:val="24"/>
        </w:rPr>
      </w:pPr>
      <w:r w:rsidRPr="00084893">
        <w:rPr>
          <w:szCs w:val="24"/>
        </w:rPr>
        <w:t>Описать деятельность по формированию, использованию, обеспечению сохранности коллекций; структуру коллекций; работу по выявлению книжных памятников (коллекции, единственные экземпляры).</w:t>
      </w:r>
    </w:p>
    <w:p w:rsidR="005504AA" w:rsidRPr="00937064" w:rsidRDefault="00084893" w:rsidP="00C778D7">
      <w:pPr>
        <w:spacing w:after="0" w:line="240" w:lineRule="auto"/>
        <w:ind w:firstLine="567"/>
        <w:jc w:val="both"/>
        <w:rPr>
          <w:szCs w:val="24"/>
        </w:rPr>
      </w:pPr>
      <w:r w:rsidRPr="00084893">
        <w:rPr>
          <w:szCs w:val="24"/>
        </w:rPr>
        <w:lastRenderedPageBreak/>
        <w:t>Осуществление функций получателя обязательного экземпляра документов муниципального образования</w:t>
      </w:r>
    </w:p>
    <w:p w:rsidR="001E59F1" w:rsidRPr="00937064" w:rsidRDefault="001E59F1" w:rsidP="00C778D7">
      <w:pPr>
        <w:numPr>
          <w:ilvl w:val="0"/>
          <w:numId w:val="19"/>
        </w:numPr>
        <w:spacing w:after="0" w:line="240" w:lineRule="auto"/>
        <w:ind w:left="0"/>
        <w:contextualSpacing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>Коллекции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5"/>
        <w:gridCol w:w="857"/>
        <w:gridCol w:w="708"/>
        <w:gridCol w:w="762"/>
        <w:gridCol w:w="709"/>
        <w:gridCol w:w="851"/>
        <w:gridCol w:w="708"/>
        <w:gridCol w:w="1576"/>
      </w:tblGrid>
      <w:tr w:rsidR="00973C97" w:rsidRPr="00937064" w:rsidTr="001E59F1">
        <w:trPr>
          <w:trHeight w:val="168"/>
          <w:jc w:val="center"/>
        </w:trPr>
        <w:tc>
          <w:tcPr>
            <w:tcW w:w="3905" w:type="dxa"/>
            <w:vMerge w:val="restart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Коллекции:</w:t>
            </w:r>
          </w:p>
        </w:tc>
        <w:tc>
          <w:tcPr>
            <w:tcW w:w="1565" w:type="dxa"/>
            <w:gridSpan w:val="2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471" w:type="dxa"/>
            <w:gridSpan w:val="2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3135" w:type="dxa"/>
            <w:gridSpan w:val="3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</w:tr>
      <w:tr w:rsidR="00973C97" w:rsidRPr="00937064" w:rsidTr="001E59F1">
        <w:trPr>
          <w:trHeight w:val="697"/>
          <w:jc w:val="center"/>
        </w:trPr>
        <w:tc>
          <w:tcPr>
            <w:tcW w:w="3905" w:type="dxa"/>
            <w:vMerge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70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62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709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708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i/>
                <w:strike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576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i/>
                <w:strike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Количество страховых копий (</w:t>
            </w:r>
            <w:proofErr w:type="spellStart"/>
            <w:r w:rsidRPr="00937064">
              <w:rPr>
                <w:bCs/>
                <w:sz w:val="20"/>
                <w:szCs w:val="20"/>
              </w:rPr>
              <w:t>наим</w:t>
            </w:r>
            <w:proofErr w:type="spellEnd"/>
            <w:r w:rsidRPr="00937064">
              <w:rPr>
                <w:bCs/>
                <w:sz w:val="20"/>
                <w:szCs w:val="20"/>
              </w:rPr>
              <w:t>.)</w:t>
            </w:r>
          </w:p>
        </w:tc>
      </w:tr>
      <w:tr w:rsidR="00973C97" w:rsidRPr="00937064" w:rsidTr="001E59F1">
        <w:trPr>
          <w:trHeight w:val="168"/>
          <w:jc w:val="center"/>
        </w:trPr>
        <w:tc>
          <w:tcPr>
            <w:tcW w:w="3905" w:type="dxa"/>
          </w:tcPr>
          <w:p w:rsidR="001E59F1" w:rsidRPr="00937064" w:rsidRDefault="001E59F1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Краеведческий фонд</w:t>
            </w:r>
          </w:p>
        </w:tc>
        <w:tc>
          <w:tcPr>
            <w:tcW w:w="857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1E59F1">
        <w:trPr>
          <w:trHeight w:val="168"/>
          <w:jc w:val="center"/>
        </w:trPr>
        <w:tc>
          <w:tcPr>
            <w:tcW w:w="3905" w:type="dxa"/>
          </w:tcPr>
          <w:p w:rsidR="001E59F1" w:rsidRPr="00937064" w:rsidRDefault="001E59F1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Местная печать</w:t>
            </w:r>
          </w:p>
        </w:tc>
        <w:tc>
          <w:tcPr>
            <w:tcW w:w="857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1E59F1">
        <w:trPr>
          <w:trHeight w:val="337"/>
          <w:jc w:val="center"/>
        </w:trPr>
        <w:tc>
          <w:tcPr>
            <w:tcW w:w="3905" w:type="dxa"/>
          </w:tcPr>
          <w:p w:rsidR="001E59F1" w:rsidRPr="00937064" w:rsidRDefault="001E59F1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Национальный библиотечный фонд, в том числе:</w:t>
            </w:r>
          </w:p>
        </w:tc>
        <w:tc>
          <w:tcPr>
            <w:tcW w:w="857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1E59F1">
        <w:trPr>
          <w:trHeight w:val="348"/>
          <w:jc w:val="center"/>
        </w:trPr>
        <w:tc>
          <w:tcPr>
            <w:tcW w:w="3905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обязательный</w:t>
            </w:r>
            <w:proofErr w:type="gramEnd"/>
            <w:r w:rsidRPr="00937064">
              <w:rPr>
                <w:bCs/>
                <w:sz w:val="20"/>
                <w:szCs w:val="20"/>
              </w:rPr>
              <w:t xml:space="preserve"> экземпляр муниципального образования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1E59F1">
        <w:trPr>
          <w:trHeight w:val="157"/>
          <w:jc w:val="center"/>
        </w:trPr>
        <w:tc>
          <w:tcPr>
            <w:tcW w:w="3905" w:type="dxa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книжные</w:t>
            </w:r>
            <w:proofErr w:type="gramEnd"/>
            <w:r w:rsidRPr="00937064">
              <w:rPr>
                <w:bCs/>
                <w:sz w:val="20"/>
                <w:szCs w:val="20"/>
              </w:rPr>
              <w:t xml:space="preserve"> памятники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F1" w:rsidRPr="00937064" w:rsidRDefault="001E59F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E59F1" w:rsidRPr="00937064" w:rsidRDefault="001E59F1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Перечень изданий, полученных по системе обязательного экземпляра привести в Приложении _.</w:t>
      </w:r>
    </w:p>
    <w:p w:rsidR="00705F65" w:rsidRPr="006E6201" w:rsidRDefault="00705F65" w:rsidP="00C778D7">
      <w:pPr>
        <w:spacing w:after="0" w:line="240" w:lineRule="auto"/>
        <w:jc w:val="both"/>
        <w:rPr>
          <w:szCs w:val="24"/>
        </w:rPr>
      </w:pPr>
    </w:p>
    <w:p w:rsidR="00A41281" w:rsidRPr="00937064" w:rsidRDefault="00AF4E83" w:rsidP="00C778D7">
      <w:pPr>
        <w:pStyle w:val="1"/>
        <w:spacing w:before="0" w:line="240" w:lineRule="auto"/>
      </w:pPr>
      <w:bookmarkStart w:id="22" w:name="_Toc12614154"/>
      <w:r w:rsidRPr="00937064">
        <w:t>3.2.3</w:t>
      </w:r>
      <w:r w:rsidRPr="00937064">
        <w:tab/>
      </w:r>
      <w:r w:rsidR="008347E7" w:rsidRPr="00937064">
        <w:t>Использование и обеспечение сохранности библиотечного фонда</w:t>
      </w:r>
      <w:bookmarkEnd w:id="22"/>
    </w:p>
    <w:p w:rsidR="00FF70A6" w:rsidRDefault="00FF70A6" w:rsidP="00C778D7">
      <w:pPr>
        <w:spacing w:after="0" w:line="240" w:lineRule="auto"/>
        <w:ind w:firstLine="709"/>
        <w:contextualSpacing/>
        <w:jc w:val="both"/>
        <w:rPr>
          <w:szCs w:val="24"/>
        </w:rPr>
      </w:pPr>
      <w:r w:rsidRPr="00FF70A6">
        <w:rPr>
          <w:szCs w:val="24"/>
        </w:rPr>
        <w:t>Интенсивность использования фонда, политика и мероприятия</w:t>
      </w:r>
      <w:r>
        <w:rPr>
          <w:szCs w:val="24"/>
        </w:rPr>
        <w:t xml:space="preserve"> </w:t>
      </w:r>
      <w:r w:rsidRPr="00FF70A6">
        <w:rPr>
          <w:szCs w:val="24"/>
        </w:rPr>
        <w:t>по повышению</w:t>
      </w:r>
      <w:r>
        <w:rPr>
          <w:szCs w:val="24"/>
        </w:rPr>
        <w:t xml:space="preserve"> </w:t>
      </w:r>
      <w:r w:rsidRPr="00FF70A6">
        <w:rPr>
          <w:szCs w:val="24"/>
        </w:rPr>
        <w:t>эффективности использования фондов</w:t>
      </w:r>
      <w:r>
        <w:rPr>
          <w:szCs w:val="24"/>
        </w:rPr>
        <w:t>.</w:t>
      </w:r>
    </w:p>
    <w:p w:rsidR="00087B2C" w:rsidRPr="00937064" w:rsidRDefault="00087B2C" w:rsidP="00C778D7">
      <w:pPr>
        <w:pStyle w:val="a7"/>
        <w:numPr>
          <w:ilvl w:val="0"/>
          <w:numId w:val="19"/>
        </w:numPr>
        <w:spacing w:after="0" w:line="240" w:lineRule="auto"/>
        <w:ind w:left="0"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 xml:space="preserve">Обращаемость фондов </w:t>
      </w:r>
    </w:p>
    <w:tbl>
      <w:tblPr>
        <w:tblW w:w="98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1819"/>
        <w:gridCol w:w="1705"/>
        <w:gridCol w:w="1705"/>
        <w:gridCol w:w="1901"/>
      </w:tblGrid>
      <w:tr w:rsidR="00973C97" w:rsidRPr="00937064" w:rsidTr="00087B2C">
        <w:trPr>
          <w:trHeight w:val="274"/>
        </w:trPr>
        <w:tc>
          <w:tcPr>
            <w:tcW w:w="2704" w:type="dxa"/>
          </w:tcPr>
          <w:p w:rsidR="00087B2C" w:rsidRPr="00937064" w:rsidRDefault="00087B2C" w:rsidP="00C778D7">
            <w:pPr>
              <w:spacing w:after="0" w:line="240" w:lineRule="auto"/>
              <w:ind w:firstLine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705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705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901" w:type="dxa"/>
          </w:tcPr>
          <w:p w:rsidR="00087B2C" w:rsidRPr="00937064" w:rsidRDefault="00087B2C" w:rsidP="00C778D7">
            <w:pPr>
              <w:spacing w:after="0" w:line="240" w:lineRule="auto"/>
              <w:ind w:firstLine="11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+/-</w:t>
            </w:r>
          </w:p>
        </w:tc>
      </w:tr>
      <w:tr w:rsidR="00973C97" w:rsidRPr="00937064" w:rsidTr="00087B2C">
        <w:trPr>
          <w:trHeight w:val="171"/>
        </w:trPr>
        <w:tc>
          <w:tcPr>
            <w:tcW w:w="2704" w:type="dxa"/>
          </w:tcPr>
          <w:p w:rsidR="00087B2C" w:rsidRPr="00937064" w:rsidRDefault="00087B2C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Обращаемость фонда</w:t>
            </w:r>
          </w:p>
        </w:tc>
        <w:tc>
          <w:tcPr>
            <w:tcW w:w="1819" w:type="dxa"/>
          </w:tcPr>
          <w:p w:rsidR="00087B2C" w:rsidRPr="00937064" w:rsidRDefault="00087B2C" w:rsidP="00C778D7">
            <w:pPr>
              <w:spacing w:after="0" w:line="240" w:lineRule="auto"/>
              <w:ind w:firstLine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B2C" w:rsidRPr="00937064" w:rsidRDefault="00087B2C" w:rsidP="00C778D7">
            <w:pPr>
              <w:spacing w:after="0" w:line="240" w:lineRule="auto"/>
              <w:ind w:firstLine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5" w:type="dxa"/>
          </w:tcPr>
          <w:p w:rsidR="00087B2C" w:rsidRPr="00937064" w:rsidRDefault="00087B2C" w:rsidP="00C778D7">
            <w:pPr>
              <w:spacing w:after="0" w:line="240" w:lineRule="auto"/>
              <w:ind w:firstLine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</w:tcPr>
          <w:p w:rsidR="00087B2C" w:rsidRPr="00937064" w:rsidRDefault="00087B2C" w:rsidP="00C778D7">
            <w:pPr>
              <w:spacing w:after="0" w:line="240" w:lineRule="auto"/>
              <w:ind w:firstLine="11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87B2C" w:rsidRPr="00937064" w:rsidRDefault="00087B2C" w:rsidP="00C778D7">
      <w:pPr>
        <w:spacing w:after="0" w:line="240" w:lineRule="auto"/>
        <w:ind w:firstLine="567"/>
        <w:jc w:val="both"/>
        <w:rPr>
          <w:bCs/>
          <w:i/>
          <w:szCs w:val="24"/>
        </w:rPr>
      </w:pPr>
      <w:r w:rsidRPr="00937064">
        <w:rPr>
          <w:bCs/>
          <w:szCs w:val="24"/>
        </w:rPr>
        <w:t xml:space="preserve">Анализ. Соответствие оптимальной величины обращаемости – от 2-3 выдач, приходящихся на 1 документ. </w:t>
      </w:r>
    </w:p>
    <w:p w:rsidR="00087B2C" w:rsidRPr="00937064" w:rsidRDefault="00087B2C" w:rsidP="00C778D7">
      <w:pPr>
        <w:numPr>
          <w:ilvl w:val="0"/>
          <w:numId w:val="19"/>
        </w:numPr>
        <w:spacing w:after="0" w:line="240" w:lineRule="auto"/>
        <w:ind w:left="0"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 xml:space="preserve">Выдача документов библиотечного фонда 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1061"/>
        <w:gridCol w:w="1063"/>
        <w:gridCol w:w="1092"/>
        <w:gridCol w:w="1092"/>
      </w:tblGrid>
      <w:tr w:rsidR="00973C97" w:rsidRPr="00937064" w:rsidTr="00087B2C">
        <w:trPr>
          <w:trHeight w:val="241"/>
          <w:jc w:val="center"/>
        </w:trPr>
        <w:tc>
          <w:tcPr>
            <w:tcW w:w="5529" w:type="dxa"/>
            <w:vMerge w:val="restart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063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20__</w:t>
            </w:r>
          </w:p>
        </w:tc>
        <w:tc>
          <w:tcPr>
            <w:tcW w:w="1092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092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+/-</w:t>
            </w:r>
          </w:p>
        </w:tc>
      </w:tr>
      <w:tr w:rsidR="00973C97" w:rsidRPr="00937064" w:rsidTr="00087B2C">
        <w:trPr>
          <w:trHeight w:val="294"/>
          <w:jc w:val="center"/>
        </w:trPr>
        <w:tc>
          <w:tcPr>
            <w:tcW w:w="5529" w:type="dxa"/>
            <w:vMerge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063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092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092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экз.</w:t>
            </w:r>
          </w:p>
        </w:tc>
      </w:tr>
      <w:tr w:rsidR="00973C97" w:rsidRPr="00937064" w:rsidTr="00087B2C">
        <w:trPr>
          <w:trHeight w:val="254"/>
          <w:jc w:val="center"/>
        </w:trPr>
        <w:tc>
          <w:tcPr>
            <w:tcW w:w="5529" w:type="dxa"/>
          </w:tcPr>
          <w:p w:rsidR="00087B2C" w:rsidRPr="00937064" w:rsidRDefault="00087B2C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Всего, в том числе по видам документов:</w:t>
            </w:r>
          </w:p>
        </w:tc>
        <w:tc>
          <w:tcPr>
            <w:tcW w:w="1061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087B2C" w:rsidRPr="00937064" w:rsidRDefault="00087B2C" w:rsidP="00C778D7">
            <w:pPr>
              <w:spacing w:after="0" w:line="240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F26103" w:rsidRPr="00937064" w:rsidTr="00912913">
        <w:trPr>
          <w:trHeight w:val="254"/>
          <w:jc w:val="center"/>
        </w:trPr>
        <w:tc>
          <w:tcPr>
            <w:tcW w:w="5529" w:type="dxa"/>
          </w:tcPr>
          <w:p w:rsidR="00F26103" w:rsidRPr="00937064" w:rsidRDefault="00F26103" w:rsidP="00C778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на</w:t>
            </w:r>
            <w:proofErr w:type="gramEnd"/>
            <w:r w:rsidRPr="00937064">
              <w:rPr>
                <w:sz w:val="20"/>
                <w:szCs w:val="20"/>
              </w:rPr>
              <w:t xml:space="preserve"> физических носителях</w:t>
            </w:r>
          </w:p>
        </w:tc>
        <w:tc>
          <w:tcPr>
            <w:tcW w:w="1061" w:type="dxa"/>
          </w:tcPr>
          <w:p w:rsidR="00F26103" w:rsidRPr="00937064" w:rsidRDefault="00F26103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F26103" w:rsidRPr="00937064" w:rsidRDefault="00F26103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F26103" w:rsidRPr="00937064" w:rsidRDefault="00F26103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F26103" w:rsidRPr="00937064" w:rsidRDefault="00F26103" w:rsidP="00C778D7">
            <w:pPr>
              <w:spacing w:after="0" w:line="240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E83FC1" w:rsidRPr="00937064" w:rsidTr="00912913">
        <w:trPr>
          <w:trHeight w:val="254"/>
          <w:jc w:val="center"/>
        </w:trPr>
        <w:tc>
          <w:tcPr>
            <w:tcW w:w="5529" w:type="dxa"/>
          </w:tcPr>
          <w:p w:rsidR="00E83FC1" w:rsidRPr="00937064" w:rsidRDefault="00E83FC1" w:rsidP="00C778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из</w:t>
            </w:r>
            <w:proofErr w:type="gramEnd"/>
            <w:r w:rsidRPr="00937064">
              <w:rPr>
                <w:sz w:val="20"/>
                <w:szCs w:val="20"/>
              </w:rPr>
              <w:t xml:space="preserve"> электронной (цифровой) библиотеки</w:t>
            </w:r>
          </w:p>
        </w:tc>
        <w:tc>
          <w:tcPr>
            <w:tcW w:w="1061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E83FC1" w:rsidRPr="00937064" w:rsidTr="00912913">
        <w:trPr>
          <w:trHeight w:val="254"/>
          <w:jc w:val="center"/>
        </w:trPr>
        <w:tc>
          <w:tcPr>
            <w:tcW w:w="5529" w:type="dxa"/>
          </w:tcPr>
          <w:p w:rsidR="00E83FC1" w:rsidRPr="00937064" w:rsidRDefault="00E83FC1" w:rsidP="00C778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инсталлированных</w:t>
            </w:r>
            <w:proofErr w:type="gramEnd"/>
            <w:r w:rsidRPr="00937064">
              <w:rPr>
                <w:sz w:val="20"/>
                <w:szCs w:val="20"/>
              </w:rPr>
              <w:t xml:space="preserve"> документов</w:t>
            </w:r>
          </w:p>
        </w:tc>
        <w:tc>
          <w:tcPr>
            <w:tcW w:w="1061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E83FC1" w:rsidRPr="00937064" w:rsidTr="00087B2C">
        <w:trPr>
          <w:trHeight w:val="254"/>
          <w:jc w:val="center"/>
        </w:trPr>
        <w:tc>
          <w:tcPr>
            <w:tcW w:w="5529" w:type="dxa"/>
          </w:tcPr>
          <w:p w:rsidR="00E83FC1" w:rsidRPr="00937064" w:rsidRDefault="00E83FC1" w:rsidP="00C778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сетевых</w:t>
            </w:r>
            <w:proofErr w:type="gramEnd"/>
            <w:r w:rsidRPr="00937064">
              <w:rPr>
                <w:sz w:val="20"/>
                <w:szCs w:val="20"/>
              </w:rPr>
              <w:t xml:space="preserve"> удаленных лицензионных документов (ед.)</w:t>
            </w:r>
          </w:p>
        </w:tc>
        <w:tc>
          <w:tcPr>
            <w:tcW w:w="1061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721319" w:rsidRPr="00937064" w:rsidTr="00087B2C">
        <w:trPr>
          <w:trHeight w:val="254"/>
          <w:jc w:val="center"/>
        </w:trPr>
        <w:tc>
          <w:tcPr>
            <w:tcW w:w="5529" w:type="dxa"/>
          </w:tcPr>
          <w:p w:rsidR="00721319" w:rsidRPr="00937064" w:rsidRDefault="00721319" w:rsidP="00C778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количество</w:t>
            </w:r>
            <w:proofErr w:type="gramEnd"/>
            <w:r w:rsidRPr="00937064">
              <w:rPr>
                <w:sz w:val="20"/>
                <w:szCs w:val="20"/>
              </w:rPr>
              <w:t xml:space="preserve"> переплетенных изданий (ед.)</w:t>
            </w:r>
          </w:p>
        </w:tc>
        <w:tc>
          <w:tcPr>
            <w:tcW w:w="1061" w:type="dxa"/>
          </w:tcPr>
          <w:p w:rsidR="00721319" w:rsidRPr="00937064" w:rsidRDefault="007213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21319" w:rsidRPr="00937064" w:rsidRDefault="00721319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721319" w:rsidRPr="00937064" w:rsidRDefault="00721319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721319" w:rsidRPr="00937064" w:rsidRDefault="00721319" w:rsidP="00C778D7">
            <w:pPr>
              <w:spacing w:after="0" w:line="240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E83FC1" w:rsidRPr="00937064" w:rsidTr="00087B2C">
        <w:trPr>
          <w:trHeight w:val="254"/>
          <w:jc w:val="center"/>
        </w:trPr>
        <w:tc>
          <w:tcPr>
            <w:tcW w:w="5529" w:type="dxa"/>
          </w:tcPr>
          <w:p w:rsidR="00E83FC1" w:rsidRPr="00937064" w:rsidRDefault="00E83FC1" w:rsidP="00C778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количество</w:t>
            </w:r>
            <w:proofErr w:type="gramEnd"/>
            <w:r w:rsidRPr="00937064">
              <w:rPr>
                <w:sz w:val="20"/>
                <w:szCs w:val="20"/>
              </w:rPr>
              <w:t xml:space="preserve"> отреставрированных документов,  (ед.)</w:t>
            </w:r>
            <w:r w:rsidR="00F26103" w:rsidRPr="00937064">
              <w:t xml:space="preserve"> </w:t>
            </w:r>
            <w:r w:rsidR="00F26103" w:rsidRPr="00937064">
              <w:rPr>
                <w:sz w:val="20"/>
                <w:szCs w:val="20"/>
              </w:rPr>
              <w:t>.), в каких организациях</w:t>
            </w:r>
          </w:p>
        </w:tc>
        <w:tc>
          <w:tcPr>
            <w:tcW w:w="1061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E83FC1" w:rsidRPr="00937064" w:rsidRDefault="00E83FC1" w:rsidP="00C778D7">
            <w:pPr>
              <w:spacing w:after="0" w:line="240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F26103" w:rsidRPr="00937064" w:rsidTr="00087B2C">
        <w:trPr>
          <w:trHeight w:val="254"/>
          <w:jc w:val="center"/>
        </w:trPr>
        <w:tc>
          <w:tcPr>
            <w:tcW w:w="5529" w:type="dxa"/>
          </w:tcPr>
          <w:p w:rsidR="00F26103" w:rsidRPr="00937064" w:rsidRDefault="00F26103" w:rsidP="00C778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количество</w:t>
            </w:r>
            <w:proofErr w:type="gramEnd"/>
            <w:r w:rsidRPr="00937064">
              <w:rPr>
                <w:sz w:val="20"/>
                <w:szCs w:val="20"/>
              </w:rPr>
              <w:t xml:space="preserve"> документов прошедших стабилизацию (помещение документов  в специальные коробки из </w:t>
            </w:r>
            <w:proofErr w:type="spellStart"/>
            <w:r w:rsidRPr="00937064">
              <w:rPr>
                <w:sz w:val="20"/>
                <w:szCs w:val="20"/>
              </w:rPr>
              <w:t>бескислотного</w:t>
            </w:r>
            <w:proofErr w:type="spellEnd"/>
            <w:r w:rsidRPr="00937064">
              <w:rPr>
                <w:sz w:val="20"/>
                <w:szCs w:val="20"/>
              </w:rPr>
              <w:t xml:space="preserve"> картона)</w:t>
            </w:r>
          </w:p>
        </w:tc>
        <w:tc>
          <w:tcPr>
            <w:tcW w:w="1061" w:type="dxa"/>
          </w:tcPr>
          <w:p w:rsidR="00F26103" w:rsidRPr="00937064" w:rsidRDefault="00F26103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F26103" w:rsidRPr="00937064" w:rsidRDefault="00F26103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F26103" w:rsidRPr="00937064" w:rsidRDefault="00F26103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F26103" w:rsidRPr="00937064" w:rsidRDefault="00F26103" w:rsidP="00C778D7">
            <w:pPr>
              <w:spacing w:after="0" w:line="240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  <w:tr w:rsidR="00F26103" w:rsidRPr="00937064" w:rsidTr="00087B2C">
        <w:trPr>
          <w:trHeight w:val="254"/>
          <w:jc w:val="center"/>
        </w:trPr>
        <w:tc>
          <w:tcPr>
            <w:tcW w:w="5529" w:type="dxa"/>
          </w:tcPr>
          <w:p w:rsidR="00F26103" w:rsidRPr="00937064" w:rsidRDefault="00F26103" w:rsidP="00C778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создание</w:t>
            </w:r>
            <w:proofErr w:type="gramEnd"/>
            <w:r w:rsidRPr="00937064">
              <w:rPr>
                <w:sz w:val="20"/>
                <w:szCs w:val="20"/>
              </w:rPr>
              <w:t xml:space="preserve"> страховых копий документов на микрофильмах и создание страховых копий документов для локального использования, с целью  сохранности  печатного источника</w:t>
            </w:r>
          </w:p>
        </w:tc>
        <w:tc>
          <w:tcPr>
            <w:tcW w:w="1061" w:type="dxa"/>
          </w:tcPr>
          <w:p w:rsidR="00F26103" w:rsidRPr="00937064" w:rsidRDefault="00F26103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F26103" w:rsidRPr="00937064" w:rsidRDefault="00F26103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</w:tcPr>
          <w:p w:rsidR="00F26103" w:rsidRPr="00937064" w:rsidRDefault="00F26103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</w:tcPr>
          <w:p w:rsidR="00F26103" w:rsidRPr="00937064" w:rsidRDefault="00F26103" w:rsidP="00C778D7">
            <w:pPr>
              <w:spacing w:after="0" w:line="240" w:lineRule="auto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</w:tr>
    </w:tbl>
    <w:p w:rsidR="00087B2C" w:rsidRPr="00937064" w:rsidRDefault="00087B2C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37064">
        <w:rPr>
          <w:bCs/>
          <w:szCs w:val="24"/>
        </w:rPr>
        <w:t>Анализ. Причины расхождения с прошлым годом.</w:t>
      </w:r>
    </w:p>
    <w:p w:rsidR="00087B2C" w:rsidRPr="005E0DDE" w:rsidRDefault="00087B2C" w:rsidP="00C778D7">
      <w:pPr>
        <w:numPr>
          <w:ilvl w:val="0"/>
          <w:numId w:val="19"/>
        </w:numPr>
        <w:spacing w:after="0" w:line="240" w:lineRule="auto"/>
        <w:ind w:left="0"/>
        <w:rPr>
          <w:bCs/>
          <w:sz w:val="20"/>
          <w:szCs w:val="20"/>
        </w:rPr>
      </w:pPr>
      <w:r w:rsidRPr="00937064">
        <w:rPr>
          <w:b/>
          <w:bCs/>
          <w:sz w:val="20"/>
          <w:szCs w:val="20"/>
        </w:rPr>
        <w:t xml:space="preserve">  </w:t>
      </w:r>
      <w:r w:rsidRPr="005E0DDE">
        <w:rPr>
          <w:bCs/>
          <w:sz w:val="20"/>
          <w:szCs w:val="20"/>
        </w:rPr>
        <w:t>Формирование и использование фонда периодических изданий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"/>
        <w:gridCol w:w="1702"/>
        <w:gridCol w:w="1493"/>
        <w:gridCol w:w="1482"/>
        <w:gridCol w:w="1443"/>
        <w:gridCol w:w="1527"/>
        <w:gridCol w:w="1367"/>
      </w:tblGrid>
      <w:tr w:rsidR="00973C97" w:rsidRPr="005E0DDE" w:rsidTr="000D3868">
        <w:trPr>
          <w:trHeight w:val="374"/>
          <w:jc w:val="center"/>
        </w:trPr>
        <w:tc>
          <w:tcPr>
            <w:tcW w:w="971" w:type="dxa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E0DDE">
              <w:rPr>
                <w:bCs/>
                <w:sz w:val="20"/>
                <w:szCs w:val="20"/>
              </w:rPr>
              <w:t>Формирование фонда</w:t>
            </w:r>
          </w:p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E0DDE">
              <w:rPr>
                <w:bCs/>
                <w:sz w:val="20"/>
                <w:szCs w:val="20"/>
              </w:rPr>
              <w:t>периодических</w:t>
            </w:r>
            <w:proofErr w:type="gramEnd"/>
            <w:r w:rsidRPr="005E0DDE">
              <w:rPr>
                <w:bCs/>
                <w:sz w:val="20"/>
                <w:szCs w:val="20"/>
              </w:rPr>
              <w:t xml:space="preserve"> изданий (с 2011г.)</w:t>
            </w:r>
          </w:p>
        </w:tc>
        <w:tc>
          <w:tcPr>
            <w:tcW w:w="4337" w:type="dxa"/>
            <w:gridSpan w:val="3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E0DDE">
              <w:rPr>
                <w:bCs/>
                <w:sz w:val="20"/>
                <w:szCs w:val="20"/>
              </w:rPr>
              <w:t>Выдача периодических изданий</w:t>
            </w:r>
          </w:p>
        </w:tc>
      </w:tr>
      <w:tr w:rsidR="00973C97" w:rsidRPr="005E0DDE" w:rsidTr="000D3868">
        <w:trPr>
          <w:trHeight w:val="193"/>
          <w:jc w:val="center"/>
        </w:trPr>
        <w:tc>
          <w:tcPr>
            <w:tcW w:w="971" w:type="dxa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E0DDE">
              <w:rPr>
                <w:bCs/>
                <w:sz w:val="20"/>
                <w:szCs w:val="20"/>
              </w:rPr>
              <w:t>поступило</w:t>
            </w:r>
            <w:proofErr w:type="gramEnd"/>
          </w:p>
        </w:tc>
        <w:tc>
          <w:tcPr>
            <w:tcW w:w="1493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E0DDE">
              <w:rPr>
                <w:bCs/>
                <w:sz w:val="20"/>
                <w:szCs w:val="20"/>
              </w:rPr>
              <w:t>выбыло</w:t>
            </w:r>
            <w:proofErr w:type="gramEnd"/>
          </w:p>
        </w:tc>
        <w:tc>
          <w:tcPr>
            <w:tcW w:w="1480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E0DDE">
              <w:rPr>
                <w:bCs/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1443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E0DDE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527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E0DDE">
              <w:rPr>
                <w:bCs/>
                <w:sz w:val="20"/>
                <w:szCs w:val="20"/>
              </w:rPr>
              <w:t>в</w:t>
            </w:r>
            <w:proofErr w:type="gramEnd"/>
            <w:r w:rsidRPr="005E0DD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E0DDE">
              <w:rPr>
                <w:bCs/>
                <w:sz w:val="20"/>
                <w:szCs w:val="20"/>
              </w:rPr>
              <w:t>т.ч</w:t>
            </w:r>
            <w:proofErr w:type="spellEnd"/>
            <w:r w:rsidRPr="005E0DDE">
              <w:rPr>
                <w:bCs/>
                <w:sz w:val="20"/>
                <w:szCs w:val="20"/>
              </w:rPr>
              <w:t>. журналов</w:t>
            </w:r>
          </w:p>
        </w:tc>
        <w:tc>
          <w:tcPr>
            <w:tcW w:w="1365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E0DDE">
              <w:rPr>
                <w:bCs/>
                <w:sz w:val="20"/>
                <w:szCs w:val="20"/>
              </w:rPr>
              <w:t>в</w:t>
            </w:r>
            <w:proofErr w:type="gramEnd"/>
            <w:r w:rsidRPr="005E0DD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E0DDE">
              <w:rPr>
                <w:bCs/>
                <w:sz w:val="20"/>
                <w:szCs w:val="20"/>
              </w:rPr>
              <w:t>т.ч</w:t>
            </w:r>
            <w:proofErr w:type="spellEnd"/>
            <w:r w:rsidRPr="005E0DDE">
              <w:rPr>
                <w:bCs/>
                <w:sz w:val="20"/>
                <w:szCs w:val="20"/>
              </w:rPr>
              <w:t>. газет</w:t>
            </w:r>
          </w:p>
        </w:tc>
      </w:tr>
      <w:tr w:rsidR="00973C97" w:rsidRPr="005E0DDE" w:rsidTr="000D3868">
        <w:trPr>
          <w:trHeight w:val="193"/>
          <w:jc w:val="center"/>
        </w:trPr>
        <w:tc>
          <w:tcPr>
            <w:tcW w:w="971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E0DDE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02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5E0DDE" w:rsidTr="000D3868">
        <w:trPr>
          <w:trHeight w:val="179"/>
          <w:jc w:val="center"/>
        </w:trPr>
        <w:tc>
          <w:tcPr>
            <w:tcW w:w="971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E0DDE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02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5E0DDE" w:rsidTr="000D3868">
        <w:trPr>
          <w:trHeight w:val="179"/>
          <w:jc w:val="center"/>
        </w:trPr>
        <w:tc>
          <w:tcPr>
            <w:tcW w:w="971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E0DDE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02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5E0DDE" w:rsidTr="000D3868">
        <w:trPr>
          <w:trHeight w:val="179"/>
          <w:jc w:val="center"/>
        </w:trPr>
        <w:tc>
          <w:tcPr>
            <w:tcW w:w="971" w:type="dxa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5E0DDE">
              <w:rPr>
                <w:bCs/>
                <w:i/>
                <w:sz w:val="20"/>
                <w:szCs w:val="20"/>
              </w:rPr>
              <w:t>+/-</w:t>
            </w:r>
          </w:p>
        </w:tc>
        <w:tc>
          <w:tcPr>
            <w:tcW w:w="1702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87B2C" w:rsidRPr="005E0DDE" w:rsidRDefault="00087B2C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800DED" w:rsidRDefault="00800DED" w:rsidP="00C778D7">
      <w:pPr>
        <w:spacing w:after="0" w:line="240" w:lineRule="auto"/>
        <w:rPr>
          <w:bCs/>
          <w:szCs w:val="24"/>
        </w:rPr>
      </w:pPr>
      <w:r w:rsidRPr="005E0DDE">
        <w:rPr>
          <w:bCs/>
          <w:szCs w:val="24"/>
        </w:rPr>
        <w:t>Анализ, причины расхождения с прошлым годом</w:t>
      </w:r>
    </w:p>
    <w:p w:rsidR="00896828" w:rsidRDefault="00896828" w:rsidP="00C778D7">
      <w:pPr>
        <w:spacing w:after="0" w:line="240" w:lineRule="auto"/>
        <w:rPr>
          <w:bCs/>
          <w:szCs w:val="24"/>
        </w:rPr>
      </w:pPr>
    </w:p>
    <w:p w:rsidR="00896828" w:rsidRDefault="00896828" w:rsidP="00C778D7">
      <w:pPr>
        <w:spacing w:after="0" w:line="240" w:lineRule="auto"/>
        <w:rPr>
          <w:bCs/>
          <w:szCs w:val="24"/>
        </w:rPr>
      </w:pPr>
    </w:p>
    <w:p w:rsidR="00DB34F8" w:rsidRPr="00DB34F8" w:rsidRDefault="00DB34F8" w:rsidP="00C778D7">
      <w:pPr>
        <w:pStyle w:val="1"/>
        <w:spacing w:before="0" w:line="240" w:lineRule="auto"/>
      </w:pPr>
      <w:bookmarkStart w:id="23" w:name="_Toc12614155"/>
      <w:r w:rsidRPr="00DB34F8">
        <w:t>3.2.4 Обеспечение сохранности библиотечных фондов</w:t>
      </w:r>
      <w:bookmarkEnd w:id="23"/>
    </w:p>
    <w:p w:rsidR="005E0DDE" w:rsidRDefault="005E0DDE" w:rsidP="00C778D7">
      <w:pPr>
        <w:spacing w:after="0" w:line="240" w:lineRule="auto"/>
        <w:rPr>
          <w:bCs/>
          <w:szCs w:val="24"/>
        </w:rPr>
      </w:pPr>
      <w:r w:rsidRPr="005E0DDE">
        <w:rPr>
          <w:bCs/>
          <w:szCs w:val="24"/>
        </w:rPr>
        <w:t xml:space="preserve">Охарактеризовать политику по сохранности фондов, ее направления; мероприятия (проверка фонда, работа с задолжниками, правила использования, реставрация документов, создание страховых копий на микрофильмах и т.п.); системы защиты и обеспечения безопасности библиотечных фондов (наличие пожарной сигнализации, обеспеченность огнетушителями, </w:t>
      </w:r>
      <w:r w:rsidRPr="005E0DDE">
        <w:rPr>
          <w:bCs/>
          <w:szCs w:val="24"/>
        </w:rPr>
        <w:lastRenderedPageBreak/>
        <w:t>наличие охранной сигнализации, физической охраны), наличие разработанной системы действий при чрезвычайных ситуациях, обеспечение оптимальных условий хранения библиотечных фондов (состо</w:t>
      </w:r>
      <w:r w:rsidR="00FA6B66">
        <w:rPr>
          <w:bCs/>
          <w:szCs w:val="24"/>
        </w:rPr>
        <w:t xml:space="preserve">яние помещений </w:t>
      </w:r>
      <w:proofErr w:type="spellStart"/>
      <w:r w:rsidR="00FA6B66">
        <w:rPr>
          <w:bCs/>
          <w:szCs w:val="24"/>
        </w:rPr>
        <w:t>фондохранения</w:t>
      </w:r>
      <w:proofErr w:type="spellEnd"/>
      <w:r w:rsidR="00FA6B66">
        <w:rPr>
          <w:bCs/>
          <w:szCs w:val="24"/>
        </w:rPr>
        <w:t>)</w:t>
      </w:r>
      <w:r w:rsidR="00B96747">
        <w:rPr>
          <w:bCs/>
          <w:szCs w:val="24"/>
        </w:rPr>
        <w:t>.</w:t>
      </w:r>
    </w:p>
    <w:p w:rsidR="00AD699A" w:rsidRPr="00AD699A" w:rsidRDefault="00AD699A" w:rsidP="00C778D7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b/>
          <w:sz w:val="20"/>
          <w:szCs w:val="20"/>
          <w:lang w:bidi="en-US"/>
        </w:rPr>
      </w:pPr>
      <w:r w:rsidRPr="00AD699A">
        <w:rPr>
          <w:rFonts w:eastAsiaTheme="minorEastAsia"/>
          <w:b/>
          <w:sz w:val="20"/>
          <w:szCs w:val="20"/>
        </w:rPr>
        <w:t>Сохранность фондов</w:t>
      </w:r>
    </w:p>
    <w:tbl>
      <w:tblPr>
        <w:tblpPr w:leftFromText="180" w:rightFromText="180" w:vertAnchor="text" w:horzAnchor="margin" w:tblpXSpec="center" w:tblpY="40"/>
        <w:tblW w:w="102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3"/>
        <w:gridCol w:w="2069"/>
        <w:gridCol w:w="2694"/>
        <w:gridCol w:w="2388"/>
        <w:gridCol w:w="1856"/>
      </w:tblGrid>
      <w:tr w:rsidR="00AD699A" w:rsidRPr="00AD699A" w:rsidTr="00917A12">
        <w:trPr>
          <w:trHeight w:val="269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D699A">
              <w:rPr>
                <w:rFonts w:eastAsiaTheme="minorEastAsia"/>
                <w:sz w:val="20"/>
                <w:szCs w:val="20"/>
                <w:lang w:eastAsia="en-US"/>
              </w:rPr>
              <w:t xml:space="preserve">Период </w:t>
            </w:r>
          </w:p>
        </w:tc>
        <w:tc>
          <w:tcPr>
            <w:tcW w:w="4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D699A">
              <w:rPr>
                <w:rFonts w:eastAsiaTheme="minorEastAsia"/>
                <w:sz w:val="20"/>
                <w:szCs w:val="20"/>
                <w:lang w:eastAsia="en-US"/>
              </w:rPr>
              <w:t>Количество задолжников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D699A">
              <w:rPr>
                <w:rFonts w:eastAsiaTheme="minorEastAsia"/>
                <w:sz w:val="20"/>
                <w:szCs w:val="20"/>
                <w:lang w:eastAsia="en-US"/>
              </w:rPr>
              <w:t>Количество отремонтированных документов (экз.)</w:t>
            </w:r>
          </w:p>
        </w:tc>
        <w:tc>
          <w:tcPr>
            <w:tcW w:w="18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D699A">
              <w:rPr>
                <w:rFonts w:eastAsiaTheme="minorEastAsia"/>
                <w:sz w:val="20"/>
                <w:szCs w:val="20"/>
                <w:lang w:eastAsia="en-US"/>
              </w:rPr>
              <w:t>Количество страховых копий (назв.)</w:t>
            </w:r>
          </w:p>
        </w:tc>
      </w:tr>
      <w:tr w:rsidR="00AD699A" w:rsidRPr="00AD699A" w:rsidTr="00917A12">
        <w:trPr>
          <w:trHeight w:val="254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D699A">
              <w:rPr>
                <w:rFonts w:eastAsiaTheme="minorEastAsia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D699A">
              <w:rPr>
                <w:rFonts w:eastAsiaTheme="minorEastAsia"/>
                <w:sz w:val="20"/>
                <w:szCs w:val="20"/>
                <w:lang w:eastAsia="en-US"/>
              </w:rPr>
              <w:t>% от общего кол-ва читателей</w:t>
            </w: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99A" w:rsidRPr="00AD699A" w:rsidRDefault="00AD699A" w:rsidP="00C778D7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99A" w:rsidRPr="00AD699A" w:rsidRDefault="00AD699A" w:rsidP="00C778D7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AD699A" w:rsidRPr="00AD699A" w:rsidTr="00AD699A">
        <w:trPr>
          <w:trHeight w:val="129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99A" w:rsidRPr="00AD699A" w:rsidRDefault="00AD699A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20___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AD699A" w:rsidRPr="00AD699A" w:rsidTr="00917A12">
        <w:trPr>
          <w:trHeight w:val="129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9A" w:rsidRDefault="00AD699A" w:rsidP="00C778D7">
            <w:pPr>
              <w:spacing w:after="0" w:line="240" w:lineRule="auto"/>
            </w:pPr>
            <w:r w:rsidRPr="001D435C">
              <w:rPr>
                <w:bCs/>
                <w:sz w:val="20"/>
                <w:szCs w:val="20"/>
                <w:lang w:eastAsia="en-US"/>
              </w:rPr>
              <w:t>20___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AD699A" w:rsidRPr="00AD699A" w:rsidTr="00917A12">
        <w:trPr>
          <w:trHeight w:val="129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9A" w:rsidRDefault="00AD699A" w:rsidP="00C778D7">
            <w:pPr>
              <w:spacing w:after="0" w:line="240" w:lineRule="auto"/>
            </w:pPr>
            <w:r w:rsidRPr="001D435C">
              <w:rPr>
                <w:bCs/>
                <w:sz w:val="20"/>
                <w:szCs w:val="20"/>
                <w:lang w:eastAsia="en-US"/>
              </w:rPr>
              <w:t>20___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AD699A" w:rsidRPr="00AD699A" w:rsidTr="00917A12">
        <w:trPr>
          <w:trHeight w:val="129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99A" w:rsidRPr="00AD699A" w:rsidRDefault="00AD699A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+/-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9A" w:rsidRPr="00AD699A" w:rsidRDefault="00AD699A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D43B7C" w:rsidRDefault="00A13A69" w:rsidP="00C778D7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Анализ таблицы</w:t>
      </w:r>
    </w:p>
    <w:p w:rsidR="00133ECB" w:rsidRPr="00937064" w:rsidRDefault="00133ECB" w:rsidP="00C778D7">
      <w:pPr>
        <w:spacing w:after="0" w:line="240" w:lineRule="auto"/>
        <w:rPr>
          <w:bCs/>
          <w:sz w:val="12"/>
          <w:szCs w:val="12"/>
          <w:u w:val="single"/>
        </w:rPr>
      </w:pPr>
    </w:p>
    <w:p w:rsidR="0081608C" w:rsidRPr="00937064" w:rsidRDefault="0081608C" w:rsidP="00C778D7">
      <w:pPr>
        <w:pStyle w:val="1"/>
        <w:spacing w:before="0" w:line="240" w:lineRule="auto"/>
      </w:pPr>
      <w:bookmarkStart w:id="24" w:name="_Toc12614156"/>
      <w:r w:rsidRPr="00937064">
        <w:t>3.</w:t>
      </w:r>
      <w:r w:rsidR="0088354A" w:rsidRPr="00937064">
        <w:t>3</w:t>
      </w:r>
      <w:r w:rsidRPr="00937064">
        <w:tab/>
        <w:t xml:space="preserve"> </w:t>
      </w:r>
      <w:r w:rsidR="0088354A" w:rsidRPr="00937064">
        <w:t>Ресурсы собственной генерации</w:t>
      </w:r>
      <w:bookmarkEnd w:id="24"/>
    </w:p>
    <w:p w:rsidR="0081608C" w:rsidRPr="00937064" w:rsidRDefault="0081608C" w:rsidP="00C778D7">
      <w:pPr>
        <w:spacing w:after="0" w:line="240" w:lineRule="auto"/>
        <w:ind w:firstLine="567"/>
        <w:jc w:val="both"/>
        <w:rPr>
          <w:b/>
          <w:szCs w:val="24"/>
        </w:rPr>
      </w:pPr>
      <w:r w:rsidRPr="00937064">
        <w:rPr>
          <w:szCs w:val="24"/>
        </w:rPr>
        <w:t>Общая характеристика структуры.</w:t>
      </w:r>
      <w:r w:rsidRPr="00937064">
        <w:rPr>
          <w:b/>
          <w:szCs w:val="24"/>
        </w:rPr>
        <w:tab/>
      </w:r>
    </w:p>
    <w:p w:rsidR="0081608C" w:rsidRPr="00937064" w:rsidRDefault="0081608C" w:rsidP="00C778D7">
      <w:pPr>
        <w:spacing w:after="0" w:line="240" w:lineRule="auto"/>
        <w:ind w:firstLine="567"/>
        <w:jc w:val="both"/>
        <w:rPr>
          <w:b/>
          <w:szCs w:val="24"/>
        </w:rPr>
      </w:pPr>
    </w:p>
    <w:p w:rsidR="0081608C" w:rsidRPr="00937064" w:rsidRDefault="0081608C" w:rsidP="00C778D7">
      <w:pPr>
        <w:pStyle w:val="1"/>
        <w:spacing w:before="0" w:line="240" w:lineRule="auto"/>
        <w:rPr>
          <w:rFonts w:eastAsia="Calibri"/>
          <w:lang w:eastAsia="en-US"/>
        </w:rPr>
      </w:pPr>
      <w:bookmarkStart w:id="25" w:name="_Toc12614157"/>
      <w:r w:rsidRPr="00937064">
        <w:t>3.</w:t>
      </w:r>
      <w:r w:rsidR="0088354A" w:rsidRPr="00937064">
        <w:t>3.1</w:t>
      </w:r>
      <w:r w:rsidRPr="00937064">
        <w:tab/>
      </w:r>
      <w:r w:rsidRPr="00937064">
        <w:rPr>
          <w:rFonts w:eastAsia="Calibri"/>
          <w:lang w:eastAsia="en-US"/>
        </w:rPr>
        <w:t>Справочно-библиографический аппарат</w:t>
      </w:r>
      <w:bookmarkEnd w:id="25"/>
    </w:p>
    <w:p w:rsidR="006B7741" w:rsidRPr="00937064" w:rsidRDefault="00B61855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37064">
        <w:rPr>
          <w:bCs/>
          <w:szCs w:val="24"/>
        </w:rPr>
        <w:t xml:space="preserve">Дать характеристику системы СБА (состав, управление, тенденции развития), собственные БД (библиографические). СБА электронный (структура, объем, ведение); СБА традиционный (структура, объем, ведение). </w:t>
      </w:r>
    </w:p>
    <w:p w:rsidR="008D67C9" w:rsidRPr="008D67C9" w:rsidRDefault="008D67C9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8D67C9">
        <w:rPr>
          <w:bCs/>
          <w:szCs w:val="24"/>
        </w:rPr>
        <w:t>Оценка эффективности использования традиционных и электронных каталогов и БД.</w:t>
      </w:r>
      <w:r w:rsidRPr="008D67C9">
        <w:t xml:space="preserve"> </w:t>
      </w:r>
    </w:p>
    <w:p w:rsidR="008D67C9" w:rsidRPr="008D67C9" w:rsidRDefault="008D67C9" w:rsidP="00C778D7">
      <w:pPr>
        <w:numPr>
          <w:ilvl w:val="0"/>
          <w:numId w:val="19"/>
        </w:numPr>
        <w:spacing w:after="0" w:line="240" w:lineRule="auto"/>
        <w:ind w:left="0"/>
        <w:rPr>
          <w:bCs/>
          <w:sz w:val="20"/>
          <w:szCs w:val="20"/>
        </w:rPr>
      </w:pPr>
      <w:r w:rsidRPr="008D67C9">
        <w:rPr>
          <w:bCs/>
          <w:sz w:val="20"/>
          <w:szCs w:val="20"/>
        </w:rPr>
        <w:t xml:space="preserve">Каталоги и картотеки традиционной формы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866"/>
        <w:gridCol w:w="938"/>
        <w:gridCol w:w="798"/>
        <w:gridCol w:w="851"/>
        <w:gridCol w:w="850"/>
        <w:gridCol w:w="851"/>
        <w:gridCol w:w="850"/>
        <w:gridCol w:w="851"/>
        <w:gridCol w:w="850"/>
        <w:gridCol w:w="709"/>
      </w:tblGrid>
      <w:tr w:rsidR="008D67C9" w:rsidRPr="008D67C9" w:rsidTr="00917A12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№</w:t>
            </w:r>
          </w:p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D67C9">
              <w:rPr>
                <w:b/>
                <w:sz w:val="20"/>
                <w:szCs w:val="20"/>
              </w:rPr>
              <w:t>п</w:t>
            </w:r>
            <w:proofErr w:type="gramEnd"/>
            <w:r w:rsidRPr="008D67C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Кол-во</w:t>
            </w:r>
          </w:p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D67C9">
              <w:rPr>
                <w:b/>
                <w:sz w:val="20"/>
                <w:szCs w:val="20"/>
              </w:rPr>
              <w:t>б</w:t>
            </w:r>
            <w:proofErr w:type="gramEnd"/>
            <w:r w:rsidRPr="008D67C9">
              <w:rPr>
                <w:b/>
                <w:sz w:val="20"/>
                <w:szCs w:val="20"/>
              </w:rPr>
              <w:t>-к</w:t>
            </w:r>
          </w:p>
        </w:tc>
        <w:tc>
          <w:tcPr>
            <w:tcW w:w="3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Объём СБА(карточек)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 xml:space="preserve">Количество обращений </w:t>
            </w:r>
          </w:p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D67C9">
              <w:rPr>
                <w:b/>
                <w:sz w:val="20"/>
                <w:szCs w:val="20"/>
              </w:rPr>
              <w:t>к</w:t>
            </w:r>
            <w:proofErr w:type="gramEnd"/>
            <w:r w:rsidRPr="008D67C9">
              <w:rPr>
                <w:b/>
                <w:sz w:val="20"/>
                <w:szCs w:val="20"/>
              </w:rPr>
              <w:t xml:space="preserve"> СБА (чел.)</w:t>
            </w:r>
          </w:p>
        </w:tc>
      </w:tr>
      <w:tr w:rsidR="008D67C9" w:rsidRPr="008D67C9" w:rsidTr="00917A12">
        <w:trPr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7C9" w:rsidRPr="008D67C9" w:rsidRDefault="008D67C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7C9" w:rsidRPr="008D67C9" w:rsidRDefault="008D67C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7C9" w:rsidRPr="008D67C9" w:rsidRDefault="008D67C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+/-</w:t>
            </w:r>
          </w:p>
        </w:tc>
      </w:tr>
      <w:tr w:rsidR="008D67C9" w:rsidRPr="008D67C9" w:rsidTr="00917A12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8D67C9">
              <w:rPr>
                <w:sz w:val="20"/>
                <w:szCs w:val="20"/>
              </w:rPr>
              <w:t>1.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67C9" w:rsidRPr="008D67C9" w:rsidTr="00917A12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8D67C9">
              <w:rPr>
                <w:sz w:val="20"/>
                <w:szCs w:val="20"/>
              </w:rPr>
              <w:t>2.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67C9" w:rsidRPr="008D67C9" w:rsidTr="00917A12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8D67C9">
              <w:rPr>
                <w:sz w:val="20"/>
                <w:szCs w:val="20"/>
              </w:rPr>
              <w:t>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67C9" w:rsidRPr="008D67C9" w:rsidTr="00917A12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8D67C9">
              <w:rPr>
                <w:sz w:val="20"/>
                <w:szCs w:val="20"/>
              </w:rPr>
              <w:t>…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67C9" w:rsidRPr="008D67C9" w:rsidTr="00917A12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8D67C9">
              <w:rPr>
                <w:sz w:val="20"/>
                <w:szCs w:val="20"/>
              </w:rPr>
              <w:t>17.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67C9" w:rsidRPr="008D67C9" w:rsidTr="00917A12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8D67C9">
              <w:rPr>
                <w:sz w:val="20"/>
                <w:szCs w:val="20"/>
              </w:rPr>
              <w:t>Итого: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D67C9" w:rsidRPr="008D67C9" w:rsidRDefault="008D67C9" w:rsidP="00C778D7">
      <w:pPr>
        <w:spacing w:after="0" w:line="240" w:lineRule="auto"/>
        <w:rPr>
          <w:bCs/>
          <w:szCs w:val="24"/>
        </w:rPr>
      </w:pPr>
      <w:r w:rsidRPr="008D67C9">
        <w:rPr>
          <w:bCs/>
          <w:szCs w:val="24"/>
        </w:rPr>
        <w:t>Анализ, причины расхождения с прошлым годом.</w:t>
      </w:r>
    </w:p>
    <w:p w:rsidR="008D67C9" w:rsidRPr="008D67C9" w:rsidRDefault="008D67C9" w:rsidP="00C778D7">
      <w:pPr>
        <w:spacing w:after="0" w:line="240" w:lineRule="auto"/>
        <w:rPr>
          <w:b/>
          <w:bCs/>
          <w:szCs w:val="24"/>
        </w:rPr>
      </w:pPr>
      <w:r w:rsidRPr="008D67C9">
        <w:rPr>
          <w:b/>
          <w:bCs/>
          <w:szCs w:val="24"/>
        </w:rPr>
        <w:t>Создание электронных каталогов и других баз данных</w:t>
      </w:r>
    </w:p>
    <w:p w:rsidR="008D67C9" w:rsidRPr="008D67C9" w:rsidRDefault="008D67C9" w:rsidP="00C778D7">
      <w:pPr>
        <w:numPr>
          <w:ilvl w:val="0"/>
          <w:numId w:val="19"/>
        </w:numPr>
        <w:spacing w:after="0" w:line="240" w:lineRule="auto"/>
        <w:ind w:left="0"/>
        <w:contextualSpacing/>
        <w:rPr>
          <w:sz w:val="22"/>
        </w:rPr>
      </w:pPr>
      <w:r w:rsidRPr="008D67C9">
        <w:rPr>
          <w:sz w:val="22"/>
        </w:rPr>
        <w:t>Собственные библиографические базы данных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238"/>
        <w:gridCol w:w="709"/>
        <w:gridCol w:w="17"/>
        <w:gridCol w:w="1117"/>
        <w:gridCol w:w="29"/>
        <w:gridCol w:w="963"/>
        <w:gridCol w:w="29"/>
        <w:gridCol w:w="964"/>
        <w:gridCol w:w="29"/>
        <w:gridCol w:w="1246"/>
        <w:gridCol w:w="29"/>
        <w:gridCol w:w="964"/>
        <w:gridCol w:w="29"/>
        <w:gridCol w:w="963"/>
      </w:tblGrid>
      <w:tr w:rsidR="008D67C9" w:rsidRPr="008D67C9" w:rsidTr="00917A12">
        <w:tc>
          <w:tcPr>
            <w:tcW w:w="597" w:type="dxa"/>
            <w:vMerge w:val="restart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№</w:t>
            </w:r>
          </w:p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D67C9">
              <w:rPr>
                <w:b/>
                <w:sz w:val="20"/>
                <w:szCs w:val="20"/>
              </w:rPr>
              <w:t>п</w:t>
            </w:r>
            <w:proofErr w:type="gramEnd"/>
            <w:r w:rsidRPr="008D67C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38" w:type="dxa"/>
            <w:vMerge w:val="restart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26" w:type="dxa"/>
            <w:gridSpan w:val="2"/>
            <w:vMerge w:val="restart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Кол-во</w:t>
            </w:r>
          </w:p>
          <w:p w:rsidR="008D67C9" w:rsidRPr="008D67C9" w:rsidRDefault="008D67C9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+1"/>
                <w:sz w:val="20"/>
                <w:szCs w:val="20"/>
              </w:rPr>
            </w:pPr>
            <w:proofErr w:type="gramStart"/>
            <w:r w:rsidRPr="008D67C9">
              <w:rPr>
                <w:b/>
                <w:sz w:val="20"/>
                <w:szCs w:val="20"/>
              </w:rPr>
              <w:t>б</w:t>
            </w:r>
            <w:proofErr w:type="gramEnd"/>
            <w:r w:rsidRPr="008D67C9">
              <w:rPr>
                <w:b/>
                <w:sz w:val="20"/>
                <w:szCs w:val="20"/>
              </w:rPr>
              <w:t>-к</w:t>
            </w:r>
          </w:p>
        </w:tc>
        <w:tc>
          <w:tcPr>
            <w:tcW w:w="3102" w:type="dxa"/>
            <w:gridSpan w:val="5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Объём СБА</w:t>
            </w:r>
          </w:p>
          <w:p w:rsidR="008D67C9" w:rsidRPr="008D67C9" w:rsidRDefault="008D67C9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+1"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(</w:t>
            </w:r>
            <w:proofErr w:type="gramStart"/>
            <w:r w:rsidRPr="008D67C9">
              <w:rPr>
                <w:b/>
                <w:sz w:val="20"/>
                <w:szCs w:val="20"/>
              </w:rPr>
              <w:t>записей</w:t>
            </w:r>
            <w:proofErr w:type="gramEnd"/>
            <w:r w:rsidRPr="008D67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6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Количество обращений</w:t>
            </w:r>
          </w:p>
          <w:p w:rsidR="008D67C9" w:rsidRPr="008D67C9" w:rsidRDefault="008D67C9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+1"/>
                <w:sz w:val="20"/>
                <w:szCs w:val="20"/>
              </w:rPr>
            </w:pPr>
            <w:proofErr w:type="gramStart"/>
            <w:r w:rsidRPr="008D67C9">
              <w:rPr>
                <w:b/>
                <w:sz w:val="20"/>
                <w:szCs w:val="20"/>
              </w:rPr>
              <w:t>к</w:t>
            </w:r>
            <w:proofErr w:type="gramEnd"/>
            <w:r w:rsidRPr="008D67C9">
              <w:rPr>
                <w:b/>
                <w:sz w:val="20"/>
                <w:szCs w:val="20"/>
              </w:rPr>
              <w:t xml:space="preserve"> СБА (чел.)</w:t>
            </w:r>
          </w:p>
        </w:tc>
      </w:tr>
      <w:tr w:rsidR="008D67C9" w:rsidRPr="008D67C9" w:rsidTr="00917A12">
        <w:tc>
          <w:tcPr>
            <w:tcW w:w="597" w:type="dxa"/>
            <w:vMerge/>
          </w:tcPr>
          <w:p w:rsidR="008D67C9" w:rsidRPr="008D67C9" w:rsidRDefault="008D67C9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+1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8D67C9" w:rsidRPr="008D67C9" w:rsidRDefault="008D67C9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+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Merge/>
          </w:tcPr>
          <w:p w:rsidR="008D67C9" w:rsidRPr="008D67C9" w:rsidRDefault="008D67C9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+1"/>
                <w:sz w:val="20"/>
                <w:szCs w:val="20"/>
              </w:rPr>
            </w:pPr>
          </w:p>
        </w:tc>
        <w:tc>
          <w:tcPr>
            <w:tcW w:w="1117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992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1275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20__</w:t>
            </w:r>
          </w:p>
        </w:tc>
        <w:tc>
          <w:tcPr>
            <w:tcW w:w="992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+/-</w:t>
            </w:r>
          </w:p>
        </w:tc>
      </w:tr>
      <w:tr w:rsidR="008D67C9" w:rsidRPr="008D67C9" w:rsidTr="00917A12">
        <w:tc>
          <w:tcPr>
            <w:tcW w:w="9923" w:type="dxa"/>
            <w:gridSpan w:val="15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Электронные каталоги</w:t>
            </w:r>
          </w:p>
        </w:tc>
      </w:tr>
      <w:tr w:rsidR="008D67C9" w:rsidRPr="008D67C9" w:rsidTr="00917A12">
        <w:tc>
          <w:tcPr>
            <w:tcW w:w="597" w:type="dxa"/>
          </w:tcPr>
          <w:p w:rsidR="008D67C9" w:rsidRPr="008D67C9" w:rsidRDefault="008D67C9" w:rsidP="00C778D7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67C9" w:rsidRPr="008D67C9" w:rsidTr="00917A12">
        <w:tc>
          <w:tcPr>
            <w:tcW w:w="597" w:type="dxa"/>
          </w:tcPr>
          <w:p w:rsidR="008D67C9" w:rsidRPr="008D67C9" w:rsidRDefault="008D67C9" w:rsidP="00C778D7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67C9" w:rsidRPr="008D67C9" w:rsidTr="00917A12">
        <w:tc>
          <w:tcPr>
            <w:tcW w:w="597" w:type="dxa"/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D67C9" w:rsidRPr="008D67C9" w:rsidRDefault="008D67C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67C9" w:rsidRPr="008D67C9" w:rsidTr="00917A12">
        <w:tc>
          <w:tcPr>
            <w:tcW w:w="9923" w:type="dxa"/>
            <w:gridSpan w:val="15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Другие ББД</w:t>
            </w:r>
          </w:p>
        </w:tc>
      </w:tr>
      <w:tr w:rsidR="008D67C9" w:rsidRPr="008D67C9" w:rsidTr="00917A12">
        <w:tc>
          <w:tcPr>
            <w:tcW w:w="597" w:type="dxa"/>
          </w:tcPr>
          <w:p w:rsidR="008D67C9" w:rsidRPr="008D67C9" w:rsidRDefault="008D67C9" w:rsidP="00C778D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67C9" w:rsidRPr="008D67C9" w:rsidTr="00917A12">
        <w:tc>
          <w:tcPr>
            <w:tcW w:w="597" w:type="dxa"/>
          </w:tcPr>
          <w:p w:rsidR="008D67C9" w:rsidRPr="008D67C9" w:rsidRDefault="008D67C9" w:rsidP="00C778D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67C9" w:rsidRPr="008D67C9" w:rsidTr="00917A12">
        <w:tc>
          <w:tcPr>
            <w:tcW w:w="597" w:type="dxa"/>
          </w:tcPr>
          <w:p w:rsidR="008D67C9" w:rsidRPr="008D67C9" w:rsidRDefault="008D67C9" w:rsidP="00C778D7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D67C9" w:rsidRPr="008D67C9" w:rsidRDefault="008D67C9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67C9" w:rsidRPr="008D67C9" w:rsidTr="00917A12">
        <w:tc>
          <w:tcPr>
            <w:tcW w:w="597" w:type="dxa"/>
          </w:tcPr>
          <w:p w:rsidR="008D67C9" w:rsidRPr="008D67C9" w:rsidRDefault="008D67C9" w:rsidP="00C778D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D67C9" w:rsidRPr="008D67C9" w:rsidRDefault="008D67C9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67C9" w:rsidRPr="008D67C9" w:rsidTr="00917A12">
        <w:trPr>
          <w:trHeight w:val="301"/>
        </w:trPr>
        <w:tc>
          <w:tcPr>
            <w:tcW w:w="597" w:type="dxa"/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D67C9" w:rsidRPr="008D67C9" w:rsidRDefault="008D67C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67C9" w:rsidRPr="008D67C9" w:rsidTr="00917A12">
        <w:tc>
          <w:tcPr>
            <w:tcW w:w="597" w:type="dxa"/>
          </w:tcPr>
          <w:p w:rsidR="008D67C9" w:rsidRPr="008D67C9" w:rsidRDefault="008D67C9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8D67C9" w:rsidRPr="008D67C9" w:rsidRDefault="008D67C9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D67C9">
              <w:rPr>
                <w:b/>
                <w:sz w:val="20"/>
                <w:szCs w:val="20"/>
              </w:rPr>
              <w:t>Общее количество (ЭК и ББД)</w:t>
            </w:r>
          </w:p>
        </w:tc>
        <w:tc>
          <w:tcPr>
            <w:tcW w:w="709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8D67C9" w:rsidRPr="008D67C9" w:rsidRDefault="008D67C9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67C9" w:rsidRPr="008D67C9" w:rsidRDefault="008D67C9" w:rsidP="00C778D7">
      <w:pPr>
        <w:spacing w:after="0" w:line="240" w:lineRule="auto"/>
        <w:rPr>
          <w:bCs/>
          <w:szCs w:val="24"/>
        </w:rPr>
      </w:pPr>
      <w:r w:rsidRPr="008D67C9">
        <w:rPr>
          <w:bCs/>
          <w:szCs w:val="24"/>
        </w:rPr>
        <w:t>Анализ, причины расхождения с прошлым годом.</w:t>
      </w:r>
    </w:p>
    <w:p w:rsidR="008D67C9" w:rsidRPr="008D67C9" w:rsidRDefault="008D67C9" w:rsidP="00C778D7">
      <w:pPr>
        <w:spacing w:after="0" w:line="240" w:lineRule="auto"/>
        <w:ind w:firstLine="567"/>
        <w:rPr>
          <w:rFonts w:eastAsia="Calibri"/>
          <w:bCs/>
          <w:szCs w:val="24"/>
          <w:lang w:eastAsia="en-US"/>
        </w:rPr>
      </w:pPr>
      <w:r w:rsidRPr="008D67C9">
        <w:rPr>
          <w:rFonts w:eastAsia="Calibri"/>
          <w:bCs/>
          <w:szCs w:val="24"/>
          <w:lang w:eastAsia="en-US"/>
        </w:rPr>
        <w:t>Доля библиотечного фонда, внесённого в электронный каталог (%).</w:t>
      </w:r>
    </w:p>
    <w:p w:rsidR="008D67C9" w:rsidRPr="008D67C9" w:rsidRDefault="008D67C9" w:rsidP="00C778D7">
      <w:pPr>
        <w:spacing w:after="0" w:line="240" w:lineRule="auto"/>
        <w:ind w:firstLine="567"/>
        <w:rPr>
          <w:rFonts w:eastAsia="Calibri"/>
          <w:b/>
          <w:bCs/>
          <w:szCs w:val="24"/>
          <w:lang w:eastAsia="en-US"/>
        </w:rPr>
      </w:pPr>
      <w:r w:rsidRPr="008D67C9">
        <w:rPr>
          <w:rFonts w:eastAsia="Calibri"/>
          <w:b/>
          <w:bCs/>
          <w:szCs w:val="24"/>
          <w:lang w:eastAsia="en-US"/>
        </w:rPr>
        <w:t>Корпоративные проекты</w:t>
      </w:r>
    </w:p>
    <w:p w:rsidR="008D67C9" w:rsidRPr="008D67C9" w:rsidRDefault="008D67C9" w:rsidP="00C778D7">
      <w:pPr>
        <w:spacing w:after="0" w:line="240" w:lineRule="auto"/>
        <w:ind w:firstLine="567"/>
        <w:rPr>
          <w:rFonts w:eastAsia="Calibri"/>
          <w:bCs/>
          <w:szCs w:val="24"/>
          <w:lang w:eastAsia="en-US"/>
        </w:rPr>
      </w:pPr>
      <w:r w:rsidRPr="008D67C9">
        <w:rPr>
          <w:rFonts w:eastAsia="Calibri"/>
          <w:bCs/>
          <w:szCs w:val="24"/>
          <w:lang w:eastAsia="en-US"/>
        </w:rPr>
        <w:t>Федеральный уровень</w:t>
      </w:r>
    </w:p>
    <w:p w:rsidR="008D67C9" w:rsidRPr="008D67C9" w:rsidRDefault="008D67C9" w:rsidP="00C778D7">
      <w:pPr>
        <w:spacing w:after="0" w:line="240" w:lineRule="auto"/>
        <w:ind w:firstLine="567"/>
        <w:rPr>
          <w:rFonts w:eastAsia="Calibri"/>
          <w:bCs/>
          <w:szCs w:val="24"/>
          <w:lang w:eastAsia="en-US"/>
        </w:rPr>
      </w:pPr>
      <w:r w:rsidRPr="008D67C9">
        <w:rPr>
          <w:rFonts w:eastAsia="Calibri"/>
          <w:bCs/>
          <w:szCs w:val="24"/>
          <w:lang w:eastAsia="en-US"/>
        </w:rPr>
        <w:t>Региональный уровень</w:t>
      </w:r>
    </w:p>
    <w:p w:rsidR="008D67C9" w:rsidRPr="008D67C9" w:rsidRDefault="008D67C9" w:rsidP="00C778D7">
      <w:pPr>
        <w:spacing w:after="0" w:line="240" w:lineRule="auto"/>
        <w:ind w:firstLine="567"/>
        <w:rPr>
          <w:rFonts w:eastAsia="Calibri"/>
          <w:bCs/>
          <w:szCs w:val="24"/>
          <w:lang w:eastAsia="en-US"/>
        </w:rPr>
      </w:pPr>
      <w:r w:rsidRPr="008D67C9">
        <w:rPr>
          <w:rFonts w:eastAsia="Calibri"/>
          <w:bCs/>
          <w:szCs w:val="24"/>
          <w:lang w:eastAsia="en-US"/>
        </w:rPr>
        <w:t>Муниципальный уровень</w:t>
      </w:r>
    </w:p>
    <w:p w:rsidR="001457DC" w:rsidRPr="00937064" w:rsidRDefault="00B507E6" w:rsidP="00C778D7">
      <w:pPr>
        <w:pStyle w:val="1"/>
        <w:spacing w:before="0" w:line="240" w:lineRule="auto"/>
      </w:pPr>
      <w:bookmarkStart w:id="26" w:name="_Toc12614158"/>
      <w:r w:rsidRPr="00937064">
        <w:t>3</w:t>
      </w:r>
      <w:r w:rsidR="00704288" w:rsidRPr="00937064">
        <w:t>.3</w:t>
      </w:r>
      <w:r w:rsidRPr="00937064">
        <w:t>.2</w:t>
      </w:r>
      <w:r w:rsidRPr="00937064">
        <w:tab/>
        <w:t>Небиблиографические базы данных</w:t>
      </w:r>
      <w:bookmarkEnd w:id="26"/>
    </w:p>
    <w:p w:rsidR="00B507E6" w:rsidRPr="00937064" w:rsidRDefault="00B507E6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37064">
        <w:rPr>
          <w:bCs/>
          <w:szCs w:val="24"/>
        </w:rPr>
        <w:t>Дать анализ системы БД (служебных, пользовательских). Охарактеризовать электронную библиотеку (структура, ведение и т.п.). Использование БД, эффективность использования.</w:t>
      </w:r>
    </w:p>
    <w:p w:rsidR="00685AAB" w:rsidRPr="00685AAB" w:rsidRDefault="00685AAB" w:rsidP="00C778D7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sz w:val="20"/>
          <w:szCs w:val="20"/>
        </w:rPr>
      </w:pPr>
      <w:r w:rsidRPr="00685AAB">
        <w:rPr>
          <w:bCs/>
          <w:sz w:val="20"/>
          <w:szCs w:val="20"/>
        </w:rPr>
        <w:t>Собственные небиблиографические базы данных</w:t>
      </w:r>
    </w:p>
    <w:tbl>
      <w:tblPr>
        <w:tblW w:w="100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2693"/>
        <w:gridCol w:w="1080"/>
        <w:gridCol w:w="762"/>
        <w:gridCol w:w="709"/>
        <w:gridCol w:w="709"/>
        <w:gridCol w:w="709"/>
        <w:gridCol w:w="708"/>
        <w:gridCol w:w="709"/>
        <w:gridCol w:w="851"/>
        <w:gridCol w:w="708"/>
      </w:tblGrid>
      <w:tr w:rsidR="00685AAB" w:rsidRPr="00685AAB" w:rsidTr="00917A12">
        <w:trPr>
          <w:trHeight w:val="217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lang w:val="en-US" w:bidi="en-US"/>
              </w:rPr>
              <w:lastRenderedPageBreak/>
              <w:t>№ 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Кол-во</w:t>
            </w:r>
          </w:p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85AAB">
              <w:rPr>
                <w:sz w:val="20"/>
                <w:szCs w:val="20"/>
              </w:rPr>
              <w:t>б</w:t>
            </w:r>
            <w:proofErr w:type="gramEnd"/>
            <w:r w:rsidRPr="00685AAB">
              <w:rPr>
                <w:sz w:val="20"/>
                <w:szCs w:val="20"/>
              </w:rPr>
              <w:t>-к</w:t>
            </w:r>
          </w:p>
        </w:tc>
        <w:tc>
          <w:tcPr>
            <w:tcW w:w="2889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14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Объём БД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Количество обращений</w:t>
            </w:r>
          </w:p>
        </w:tc>
      </w:tr>
      <w:tr w:rsidR="00685AAB" w:rsidRPr="00685AAB" w:rsidTr="00917A12">
        <w:trPr>
          <w:trHeight w:val="115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20__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20__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20__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+/-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20__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20__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20__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+/-</w:t>
            </w:r>
          </w:p>
        </w:tc>
      </w:tr>
      <w:tr w:rsidR="00685AAB" w:rsidRPr="00685AAB" w:rsidTr="00917A12">
        <w:trPr>
          <w:trHeight w:val="24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85AAB">
              <w:rPr>
                <w:b/>
                <w:sz w:val="20"/>
                <w:szCs w:val="20"/>
              </w:rPr>
              <w:t>Служебных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5AAB" w:rsidRPr="00685AAB" w:rsidTr="00917A12">
        <w:trPr>
          <w:trHeight w:val="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5AAB" w:rsidRPr="00685AAB" w:rsidTr="00917A12">
        <w:trPr>
          <w:trHeight w:val="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5AAB" w:rsidRPr="00685AAB" w:rsidTr="00917A12">
        <w:trPr>
          <w:trHeight w:val="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…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5AAB" w:rsidRPr="00685AAB" w:rsidTr="00917A12">
        <w:trPr>
          <w:trHeight w:val="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85AAB">
              <w:rPr>
                <w:b/>
                <w:sz w:val="20"/>
                <w:szCs w:val="20"/>
              </w:rPr>
              <w:t>Пользовательских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5AAB" w:rsidRPr="00685AAB" w:rsidTr="00917A12">
        <w:trPr>
          <w:trHeight w:val="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5AAB" w:rsidRPr="00685AAB" w:rsidTr="00917A12">
        <w:trPr>
          <w:trHeight w:val="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5AAB" w:rsidRPr="00685AAB" w:rsidTr="00917A12">
        <w:trPr>
          <w:trHeight w:val="6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685AA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ind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5AAB" w:rsidRPr="00685AAB" w:rsidRDefault="00685AAB" w:rsidP="00C778D7">
      <w:pPr>
        <w:spacing w:after="0" w:line="240" w:lineRule="auto"/>
        <w:rPr>
          <w:bCs/>
          <w:szCs w:val="24"/>
        </w:rPr>
      </w:pPr>
      <w:r w:rsidRPr="00685AAB">
        <w:rPr>
          <w:bCs/>
          <w:szCs w:val="24"/>
        </w:rPr>
        <w:t>Анализ, причины расхождения с прошлым годом.</w:t>
      </w:r>
    </w:p>
    <w:p w:rsidR="00685AAB" w:rsidRPr="00685AAB" w:rsidRDefault="00685AAB" w:rsidP="00C778D7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sz w:val="20"/>
          <w:szCs w:val="20"/>
        </w:rPr>
      </w:pPr>
      <w:r w:rsidRPr="00685AAB">
        <w:rPr>
          <w:sz w:val="20"/>
          <w:szCs w:val="20"/>
        </w:rPr>
        <w:t>Электронные ресурсы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8"/>
        <w:gridCol w:w="846"/>
        <w:gridCol w:w="855"/>
        <w:gridCol w:w="850"/>
        <w:gridCol w:w="851"/>
      </w:tblGrid>
      <w:tr w:rsidR="00685AAB" w:rsidRPr="00685AAB" w:rsidTr="00917A12">
        <w:trPr>
          <w:trHeight w:val="401"/>
          <w:jc w:val="center"/>
        </w:trPr>
        <w:tc>
          <w:tcPr>
            <w:tcW w:w="6658" w:type="dxa"/>
          </w:tcPr>
          <w:p w:rsidR="00685AAB" w:rsidRPr="00685AAB" w:rsidRDefault="00685AAB" w:rsidP="00C778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20__</w:t>
            </w:r>
          </w:p>
        </w:tc>
        <w:tc>
          <w:tcPr>
            <w:tcW w:w="855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20__</w:t>
            </w:r>
          </w:p>
        </w:tc>
        <w:tc>
          <w:tcPr>
            <w:tcW w:w="850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5AAB">
              <w:rPr>
                <w:sz w:val="20"/>
                <w:szCs w:val="20"/>
              </w:rPr>
              <w:t>20__</w:t>
            </w:r>
          </w:p>
        </w:tc>
        <w:tc>
          <w:tcPr>
            <w:tcW w:w="851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685AAB">
              <w:rPr>
                <w:bCs/>
                <w:sz w:val="20"/>
                <w:szCs w:val="20"/>
              </w:rPr>
              <w:t>+/-</w:t>
            </w:r>
          </w:p>
        </w:tc>
      </w:tr>
      <w:tr w:rsidR="00685AAB" w:rsidRPr="00685AAB" w:rsidTr="00917A12">
        <w:trPr>
          <w:trHeight w:val="95"/>
          <w:jc w:val="center"/>
        </w:trPr>
        <w:tc>
          <w:tcPr>
            <w:tcW w:w="6658" w:type="dxa"/>
          </w:tcPr>
          <w:p w:rsidR="00685AAB" w:rsidRPr="00685AAB" w:rsidRDefault="00685AA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685AAB">
              <w:rPr>
                <w:rFonts w:eastAsiaTheme="minorEastAsia"/>
                <w:spacing w:val="1"/>
                <w:sz w:val="20"/>
                <w:szCs w:val="20"/>
              </w:rPr>
              <w:t>Об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щ</w:t>
            </w:r>
            <w:r w:rsidRPr="00685AAB">
              <w:rPr>
                <w:rFonts w:eastAsiaTheme="minorEastAsia"/>
                <w:sz w:val="20"/>
                <w:szCs w:val="20"/>
              </w:rPr>
              <w:t>ее</w:t>
            </w:r>
            <w:r w:rsidRPr="00685AAB">
              <w:rPr>
                <w:rFonts w:eastAsiaTheme="minorEastAsia"/>
                <w:spacing w:val="-8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ч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685AAB">
              <w:rPr>
                <w:rFonts w:eastAsiaTheme="minorEastAsia"/>
                <w:sz w:val="20"/>
                <w:szCs w:val="20"/>
              </w:rPr>
              <w:t>о о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ц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ф</w:t>
            </w:r>
            <w:r w:rsidRPr="00685AAB">
              <w:rPr>
                <w:rFonts w:eastAsiaTheme="minorEastAsia"/>
                <w:sz w:val="20"/>
                <w:szCs w:val="20"/>
              </w:rPr>
              <w:t>р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о</w:t>
            </w:r>
            <w:r w:rsidRPr="00685AAB">
              <w:rPr>
                <w:rFonts w:eastAsiaTheme="minorEastAsia"/>
                <w:spacing w:val="2"/>
                <w:sz w:val="20"/>
                <w:szCs w:val="20"/>
              </w:rPr>
              <w:t>в</w:t>
            </w:r>
            <w:r w:rsidRPr="00685AAB">
              <w:rPr>
                <w:rFonts w:eastAsiaTheme="minorEastAsia"/>
                <w:sz w:val="20"/>
                <w:szCs w:val="20"/>
              </w:rPr>
              <w:t>анн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685AAB">
              <w:rPr>
                <w:rFonts w:eastAsiaTheme="minorEastAsia"/>
                <w:sz w:val="20"/>
                <w:szCs w:val="20"/>
              </w:rPr>
              <w:t>х</w:t>
            </w:r>
            <w:r w:rsidRPr="00685AAB">
              <w:rPr>
                <w:rFonts w:eastAsiaTheme="minorEastAsia"/>
                <w:spacing w:val="-13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685AAB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к</w:t>
            </w:r>
            <w:r w:rsidRPr="00685AAB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685AAB">
              <w:rPr>
                <w:rFonts w:eastAsiaTheme="minorEastAsia"/>
                <w:spacing w:val="2"/>
                <w:sz w:val="20"/>
                <w:szCs w:val="20"/>
              </w:rPr>
              <w:t>м</w:t>
            </w:r>
            <w:r w:rsidRPr="00685AAB">
              <w:rPr>
                <w:rFonts w:eastAsiaTheme="minorEastAsia"/>
                <w:sz w:val="20"/>
                <w:szCs w:val="20"/>
              </w:rPr>
              <w:t>ен</w:t>
            </w:r>
            <w:r w:rsidRPr="00685AAB">
              <w:rPr>
                <w:rFonts w:eastAsiaTheme="minorEastAsia"/>
                <w:spacing w:val="2"/>
                <w:sz w:val="20"/>
                <w:szCs w:val="20"/>
              </w:rPr>
              <w:t>то</w:t>
            </w:r>
            <w:r w:rsidRPr="00685AAB">
              <w:rPr>
                <w:rFonts w:eastAsiaTheme="minorEastAsia"/>
                <w:sz w:val="20"/>
                <w:szCs w:val="20"/>
              </w:rPr>
              <w:t xml:space="preserve">в 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(</w:t>
            </w:r>
            <w:r w:rsidRPr="00685AAB">
              <w:rPr>
                <w:rFonts w:eastAsiaTheme="minorEastAsia"/>
                <w:sz w:val="20"/>
                <w:szCs w:val="20"/>
              </w:rPr>
              <w:t>е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685AAB">
              <w:rPr>
                <w:rFonts w:eastAsiaTheme="minorEastAsia"/>
                <w:sz w:val="20"/>
                <w:szCs w:val="20"/>
              </w:rPr>
              <w:t>.),</w:t>
            </w:r>
            <w:r w:rsidRPr="00685AAB">
              <w:rPr>
                <w:rFonts w:eastAsiaTheme="minorEastAsia"/>
                <w:spacing w:val="-3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685AAB">
              <w:rPr>
                <w:rFonts w:eastAsiaTheme="minorEastAsia"/>
                <w:sz w:val="20"/>
                <w:szCs w:val="20"/>
              </w:rPr>
              <w:t>з</w:t>
            </w:r>
            <w:r w:rsidRPr="00685AAB">
              <w:rPr>
                <w:rFonts w:eastAsiaTheme="minorEastAsia"/>
                <w:spacing w:val="-2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z w:val="20"/>
                <w:szCs w:val="20"/>
              </w:rPr>
              <w:t>н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685AAB">
              <w:rPr>
                <w:rFonts w:eastAsiaTheme="minorEastAsia"/>
                <w:sz w:val="20"/>
                <w:szCs w:val="20"/>
              </w:rPr>
              <w:t>х:</w:t>
            </w:r>
          </w:p>
        </w:tc>
        <w:tc>
          <w:tcPr>
            <w:tcW w:w="846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5AAB" w:rsidRPr="00685AAB" w:rsidTr="00917A12">
        <w:trPr>
          <w:trHeight w:val="194"/>
          <w:jc w:val="center"/>
        </w:trPr>
        <w:tc>
          <w:tcPr>
            <w:tcW w:w="6658" w:type="dxa"/>
          </w:tcPr>
          <w:p w:rsidR="00685AAB" w:rsidRPr="00685AAB" w:rsidRDefault="00685AAB" w:rsidP="00C778D7">
            <w:pPr>
              <w:spacing w:after="0" w:line="240" w:lineRule="auto"/>
              <w:jc w:val="right"/>
              <w:rPr>
                <w:bCs/>
                <w:i/>
                <w:sz w:val="18"/>
                <w:szCs w:val="18"/>
              </w:rPr>
            </w:pPr>
            <w:proofErr w:type="gramStart"/>
            <w:r w:rsidRPr="00685AAB">
              <w:rPr>
                <w:rFonts w:eastAsiaTheme="minorEastAsia"/>
                <w:i/>
                <w:spacing w:val="-1"/>
                <w:sz w:val="18"/>
                <w:szCs w:val="18"/>
              </w:rPr>
              <w:t>д</w:t>
            </w:r>
            <w:r w:rsidRPr="00685AAB">
              <w:rPr>
                <w:rFonts w:eastAsiaTheme="minorEastAsia"/>
                <w:i/>
                <w:spacing w:val="2"/>
                <w:sz w:val="18"/>
                <w:szCs w:val="18"/>
              </w:rPr>
              <w:t>о</w:t>
            </w:r>
            <w:r w:rsidRPr="00685AAB">
              <w:rPr>
                <w:rFonts w:eastAsiaTheme="minorEastAsia"/>
                <w:i/>
                <w:spacing w:val="1"/>
                <w:sz w:val="18"/>
                <w:szCs w:val="18"/>
              </w:rPr>
              <w:t>к</w:t>
            </w:r>
            <w:r w:rsidRPr="00685AAB">
              <w:rPr>
                <w:rFonts w:eastAsiaTheme="minorEastAsia"/>
                <w:i/>
                <w:spacing w:val="-4"/>
                <w:sz w:val="18"/>
                <w:szCs w:val="18"/>
              </w:rPr>
              <w:t>у</w:t>
            </w:r>
            <w:r w:rsidRPr="00685AAB">
              <w:rPr>
                <w:rFonts w:eastAsiaTheme="minorEastAsia"/>
                <w:i/>
                <w:spacing w:val="2"/>
                <w:sz w:val="18"/>
                <w:szCs w:val="18"/>
              </w:rPr>
              <w:t>м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ен</w:t>
            </w:r>
            <w:r w:rsidRPr="00685AAB">
              <w:rPr>
                <w:rFonts w:eastAsiaTheme="minorEastAsia"/>
                <w:i/>
                <w:spacing w:val="2"/>
                <w:sz w:val="18"/>
                <w:szCs w:val="18"/>
              </w:rPr>
              <w:t>т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ов</w:t>
            </w:r>
            <w:proofErr w:type="gramEnd"/>
            <w:r w:rsidRPr="00685AAB">
              <w:rPr>
                <w:rFonts w:eastAsiaTheme="minorEastAsia"/>
                <w:i/>
                <w:sz w:val="18"/>
                <w:szCs w:val="18"/>
              </w:rPr>
              <w:t xml:space="preserve"> на</w:t>
            </w:r>
            <w:r w:rsidRPr="00685AAB">
              <w:rPr>
                <w:rFonts w:eastAsiaTheme="minorEastAsia"/>
                <w:i/>
                <w:spacing w:val="1"/>
                <w:sz w:val="18"/>
                <w:szCs w:val="18"/>
              </w:rPr>
              <w:t>ц</w:t>
            </w:r>
            <w:r w:rsidRPr="00685AAB">
              <w:rPr>
                <w:rFonts w:eastAsiaTheme="minorEastAsia"/>
                <w:i/>
                <w:spacing w:val="-1"/>
                <w:sz w:val="18"/>
                <w:szCs w:val="18"/>
              </w:rPr>
              <w:t>и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он</w:t>
            </w:r>
            <w:r w:rsidRPr="00685AAB">
              <w:rPr>
                <w:rFonts w:eastAsiaTheme="minorEastAsia"/>
                <w:i/>
                <w:spacing w:val="2"/>
                <w:sz w:val="18"/>
                <w:szCs w:val="18"/>
              </w:rPr>
              <w:t>а</w:t>
            </w:r>
            <w:r w:rsidRPr="00685AAB">
              <w:rPr>
                <w:rFonts w:eastAsiaTheme="minorEastAsia"/>
                <w:i/>
                <w:spacing w:val="-1"/>
                <w:sz w:val="18"/>
                <w:szCs w:val="18"/>
              </w:rPr>
              <w:t>л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ь</w:t>
            </w:r>
            <w:r w:rsidRPr="00685AAB">
              <w:rPr>
                <w:rFonts w:eastAsiaTheme="minorEastAsia"/>
                <w:i/>
                <w:spacing w:val="2"/>
                <w:sz w:val="18"/>
                <w:szCs w:val="18"/>
              </w:rPr>
              <w:t>н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о</w:t>
            </w:r>
            <w:r w:rsidRPr="00685AAB">
              <w:rPr>
                <w:rFonts w:eastAsiaTheme="minorEastAsia"/>
                <w:i/>
                <w:spacing w:val="1"/>
                <w:sz w:val="18"/>
                <w:szCs w:val="18"/>
              </w:rPr>
              <w:t>г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 xml:space="preserve">о </w:t>
            </w:r>
            <w:r w:rsidRPr="00685AAB">
              <w:rPr>
                <w:rFonts w:eastAsiaTheme="minorEastAsia"/>
                <w:i/>
                <w:spacing w:val="1"/>
                <w:sz w:val="18"/>
                <w:szCs w:val="18"/>
              </w:rPr>
              <w:t>б</w:t>
            </w:r>
            <w:r w:rsidRPr="00685AAB">
              <w:rPr>
                <w:rFonts w:eastAsiaTheme="minorEastAsia"/>
                <w:i/>
                <w:spacing w:val="-1"/>
                <w:sz w:val="18"/>
                <w:szCs w:val="18"/>
              </w:rPr>
              <w:t>и</w:t>
            </w:r>
            <w:r w:rsidRPr="00685AAB">
              <w:rPr>
                <w:rFonts w:eastAsiaTheme="minorEastAsia"/>
                <w:i/>
                <w:spacing w:val="1"/>
                <w:sz w:val="18"/>
                <w:szCs w:val="18"/>
              </w:rPr>
              <w:t>б</w:t>
            </w:r>
            <w:r w:rsidRPr="00685AAB">
              <w:rPr>
                <w:rFonts w:eastAsiaTheme="minorEastAsia"/>
                <w:i/>
                <w:spacing w:val="-1"/>
                <w:sz w:val="18"/>
                <w:szCs w:val="18"/>
              </w:rPr>
              <w:t>л</w:t>
            </w:r>
            <w:r w:rsidRPr="00685AAB">
              <w:rPr>
                <w:rFonts w:eastAsiaTheme="minorEastAsia"/>
                <w:i/>
                <w:spacing w:val="1"/>
                <w:sz w:val="18"/>
                <w:szCs w:val="18"/>
              </w:rPr>
              <w:t>и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от</w:t>
            </w:r>
            <w:r w:rsidRPr="00685AAB">
              <w:rPr>
                <w:rFonts w:eastAsiaTheme="minorEastAsia"/>
                <w:i/>
                <w:spacing w:val="-1"/>
                <w:sz w:val="18"/>
                <w:szCs w:val="18"/>
              </w:rPr>
              <w:t>е</w:t>
            </w:r>
            <w:r w:rsidRPr="00685AAB">
              <w:rPr>
                <w:rFonts w:eastAsiaTheme="minorEastAsia"/>
                <w:i/>
                <w:spacing w:val="2"/>
                <w:sz w:val="18"/>
                <w:szCs w:val="18"/>
              </w:rPr>
              <w:t>ч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но</w:t>
            </w:r>
            <w:r w:rsidRPr="00685AAB">
              <w:rPr>
                <w:rFonts w:eastAsiaTheme="minorEastAsia"/>
                <w:i/>
                <w:spacing w:val="2"/>
                <w:sz w:val="18"/>
                <w:szCs w:val="18"/>
              </w:rPr>
              <w:t>г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о</w:t>
            </w:r>
            <w:r w:rsidRPr="00685AAB">
              <w:rPr>
                <w:rFonts w:eastAsiaTheme="minorEastAsia"/>
                <w:i/>
                <w:spacing w:val="-14"/>
                <w:sz w:val="18"/>
                <w:szCs w:val="18"/>
              </w:rPr>
              <w:t xml:space="preserve"> </w:t>
            </w:r>
            <w:r w:rsidRPr="00685AAB">
              <w:rPr>
                <w:rFonts w:eastAsiaTheme="minorEastAsia"/>
                <w:i/>
                <w:spacing w:val="1"/>
                <w:sz w:val="18"/>
                <w:szCs w:val="18"/>
              </w:rPr>
              <w:t>ф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он</w:t>
            </w:r>
            <w:r w:rsidRPr="00685AAB">
              <w:rPr>
                <w:rFonts w:eastAsiaTheme="minorEastAsia"/>
                <w:i/>
                <w:spacing w:val="1"/>
                <w:sz w:val="18"/>
                <w:szCs w:val="18"/>
              </w:rPr>
              <w:t>д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а</w:t>
            </w:r>
          </w:p>
        </w:tc>
        <w:tc>
          <w:tcPr>
            <w:tcW w:w="846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5AAB" w:rsidRPr="00685AAB" w:rsidTr="00917A12">
        <w:trPr>
          <w:trHeight w:val="136"/>
          <w:jc w:val="center"/>
        </w:trPr>
        <w:tc>
          <w:tcPr>
            <w:tcW w:w="6658" w:type="dxa"/>
          </w:tcPr>
          <w:p w:rsidR="00685AAB" w:rsidRPr="00685AAB" w:rsidRDefault="00685AAB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85AAB">
              <w:rPr>
                <w:rFonts w:eastAsiaTheme="minorEastAsia"/>
                <w:spacing w:val="-1"/>
                <w:sz w:val="20"/>
                <w:szCs w:val="20"/>
              </w:rPr>
              <w:t>Чи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685AAB">
              <w:rPr>
                <w:rFonts w:eastAsiaTheme="minorEastAsia"/>
                <w:sz w:val="20"/>
                <w:szCs w:val="20"/>
              </w:rPr>
              <w:t>о</w:t>
            </w:r>
            <w:r w:rsidRPr="00685AAB">
              <w:rPr>
                <w:rFonts w:eastAsiaTheme="minorEastAsia"/>
                <w:spacing w:val="-6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о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ци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ф</w:t>
            </w:r>
            <w:r w:rsidRPr="00685AAB">
              <w:rPr>
                <w:rFonts w:eastAsiaTheme="minorEastAsia"/>
                <w:spacing w:val="2"/>
                <w:sz w:val="20"/>
                <w:szCs w:val="20"/>
              </w:rPr>
              <w:t>р</w:t>
            </w:r>
            <w:r w:rsidRPr="00685AAB">
              <w:rPr>
                <w:rFonts w:eastAsiaTheme="minorEastAsia"/>
                <w:sz w:val="20"/>
                <w:szCs w:val="20"/>
              </w:rPr>
              <w:t>ов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а</w:t>
            </w:r>
            <w:r w:rsidRPr="00685AAB">
              <w:rPr>
                <w:rFonts w:eastAsiaTheme="minorEastAsia"/>
                <w:sz w:val="20"/>
                <w:szCs w:val="20"/>
              </w:rPr>
              <w:t>н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ны</w:t>
            </w:r>
            <w:r w:rsidRPr="00685AAB">
              <w:rPr>
                <w:rFonts w:eastAsiaTheme="minorEastAsia"/>
                <w:sz w:val="20"/>
                <w:szCs w:val="20"/>
              </w:rPr>
              <w:t xml:space="preserve">х 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685AAB">
              <w:rPr>
                <w:rFonts w:eastAsiaTheme="minorEastAsia"/>
                <w:sz w:val="20"/>
                <w:szCs w:val="20"/>
              </w:rPr>
              <w:t>о</w:t>
            </w:r>
            <w:r w:rsidRPr="00685AAB">
              <w:rPr>
                <w:rFonts w:eastAsiaTheme="minorEastAsia"/>
                <w:spacing w:val="3"/>
                <w:sz w:val="20"/>
                <w:szCs w:val="20"/>
              </w:rPr>
              <w:t>к</w:t>
            </w:r>
            <w:r w:rsidRPr="00685AAB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685AAB">
              <w:rPr>
                <w:rFonts w:eastAsiaTheme="minorEastAsia"/>
                <w:spacing w:val="2"/>
                <w:sz w:val="20"/>
                <w:szCs w:val="20"/>
              </w:rPr>
              <w:t>м</w:t>
            </w:r>
            <w:r w:rsidRPr="00685AAB">
              <w:rPr>
                <w:rFonts w:eastAsiaTheme="minorEastAsia"/>
                <w:sz w:val="20"/>
                <w:szCs w:val="20"/>
              </w:rPr>
              <w:t>ент</w:t>
            </w:r>
            <w:r w:rsidRPr="00685AAB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Pr="00685AAB">
              <w:rPr>
                <w:rFonts w:eastAsiaTheme="minorEastAsia"/>
                <w:sz w:val="20"/>
                <w:szCs w:val="20"/>
              </w:rPr>
              <w:t>в</w:t>
            </w:r>
            <w:r w:rsidRPr="00685AAB">
              <w:rPr>
                <w:rFonts w:eastAsiaTheme="minorEastAsia"/>
                <w:spacing w:val="45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z w:val="20"/>
                <w:szCs w:val="20"/>
              </w:rPr>
              <w:t>за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г</w:t>
            </w:r>
            <w:r w:rsidRPr="00685AAB">
              <w:rPr>
                <w:rFonts w:eastAsiaTheme="minorEastAsia"/>
                <w:sz w:val="20"/>
                <w:szCs w:val="20"/>
              </w:rPr>
              <w:t xml:space="preserve">од 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(</w:t>
            </w:r>
            <w:r w:rsidRPr="00685AAB">
              <w:rPr>
                <w:rFonts w:eastAsiaTheme="minorEastAsia"/>
                <w:sz w:val="20"/>
                <w:szCs w:val="20"/>
              </w:rPr>
              <w:t>е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685AAB">
              <w:rPr>
                <w:rFonts w:eastAsiaTheme="minorEastAsia"/>
                <w:sz w:val="20"/>
                <w:szCs w:val="20"/>
              </w:rPr>
              <w:t>.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)</w:t>
            </w:r>
          </w:p>
        </w:tc>
        <w:tc>
          <w:tcPr>
            <w:tcW w:w="846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5AAB" w:rsidRPr="00685AAB" w:rsidTr="00917A12">
        <w:trPr>
          <w:trHeight w:val="136"/>
          <w:jc w:val="center"/>
        </w:trPr>
        <w:tc>
          <w:tcPr>
            <w:tcW w:w="6658" w:type="dxa"/>
          </w:tcPr>
          <w:p w:rsidR="00685AAB" w:rsidRPr="00685AAB" w:rsidRDefault="00685AAB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85AAB">
              <w:rPr>
                <w:rFonts w:eastAsiaTheme="minorEastAsia"/>
                <w:spacing w:val="-1"/>
                <w:sz w:val="20"/>
                <w:szCs w:val="20"/>
              </w:rPr>
              <w:t>О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щ</w:t>
            </w:r>
            <w:r w:rsidRPr="00685AAB">
              <w:rPr>
                <w:rFonts w:eastAsiaTheme="minorEastAsia"/>
                <w:sz w:val="20"/>
                <w:szCs w:val="20"/>
              </w:rPr>
              <w:t>ее</w:t>
            </w:r>
            <w:r w:rsidRPr="00685AAB">
              <w:rPr>
                <w:rFonts w:eastAsiaTheme="minorEastAsia"/>
                <w:spacing w:val="-8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ч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сл</w:t>
            </w:r>
            <w:r w:rsidRPr="00685AAB">
              <w:rPr>
                <w:rFonts w:eastAsiaTheme="minorEastAsia"/>
                <w:sz w:val="20"/>
                <w:szCs w:val="20"/>
              </w:rPr>
              <w:t>о</w:t>
            </w:r>
            <w:r w:rsidRPr="00685AAB">
              <w:rPr>
                <w:rFonts w:eastAsiaTheme="minorEastAsia"/>
                <w:spacing w:val="-5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z w:val="20"/>
                <w:szCs w:val="20"/>
              </w:rPr>
              <w:t>с</w:t>
            </w:r>
            <w:r w:rsidRPr="00685AAB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685AAB">
              <w:rPr>
                <w:rFonts w:eastAsiaTheme="minorEastAsia"/>
                <w:sz w:val="20"/>
                <w:szCs w:val="20"/>
              </w:rPr>
              <w:t xml:space="preserve">тевых 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685AAB">
              <w:rPr>
                <w:rFonts w:eastAsiaTheme="minorEastAsia"/>
                <w:sz w:val="20"/>
                <w:szCs w:val="20"/>
              </w:rPr>
              <w:t>о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к</w:t>
            </w:r>
            <w:r w:rsidRPr="00685AAB">
              <w:rPr>
                <w:rFonts w:eastAsiaTheme="minorEastAsia"/>
                <w:sz w:val="20"/>
                <w:szCs w:val="20"/>
              </w:rPr>
              <w:t>а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л</w:t>
            </w:r>
            <w:r w:rsidRPr="00685AAB">
              <w:rPr>
                <w:rFonts w:eastAsiaTheme="minorEastAsia"/>
                <w:sz w:val="20"/>
                <w:szCs w:val="20"/>
              </w:rPr>
              <w:t>ьных</w:t>
            </w:r>
            <w:r w:rsidRPr="00685AAB">
              <w:rPr>
                <w:rFonts w:eastAsiaTheme="minorEastAsia"/>
                <w:spacing w:val="-9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685AAB">
              <w:rPr>
                <w:rFonts w:eastAsiaTheme="minorEastAsia"/>
                <w:sz w:val="20"/>
                <w:szCs w:val="20"/>
              </w:rPr>
              <w:t>о</w:t>
            </w:r>
            <w:r w:rsidRPr="00685AAB">
              <w:rPr>
                <w:rFonts w:eastAsiaTheme="minorEastAsia"/>
                <w:spacing w:val="3"/>
                <w:sz w:val="20"/>
                <w:szCs w:val="20"/>
              </w:rPr>
              <w:t>к</w:t>
            </w:r>
            <w:r w:rsidRPr="00685AAB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685AAB">
              <w:rPr>
                <w:rFonts w:eastAsiaTheme="minorEastAsia"/>
                <w:sz w:val="20"/>
                <w:szCs w:val="20"/>
              </w:rPr>
              <w:t>м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е</w:t>
            </w:r>
            <w:r w:rsidRPr="00685AAB">
              <w:rPr>
                <w:rFonts w:eastAsiaTheme="minorEastAsia"/>
                <w:spacing w:val="3"/>
                <w:sz w:val="20"/>
                <w:szCs w:val="20"/>
              </w:rPr>
              <w:t>н</w:t>
            </w:r>
            <w:r w:rsidRPr="00685AAB">
              <w:rPr>
                <w:rFonts w:eastAsiaTheme="minorEastAsia"/>
                <w:sz w:val="20"/>
                <w:szCs w:val="20"/>
              </w:rPr>
              <w:t>тов,</w:t>
            </w:r>
            <w:r w:rsidRPr="00685AAB">
              <w:rPr>
                <w:rFonts w:eastAsiaTheme="minorEastAsia"/>
                <w:spacing w:val="-10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685AAB">
              <w:rPr>
                <w:rFonts w:eastAsiaTheme="minorEastAsia"/>
                <w:sz w:val="20"/>
                <w:szCs w:val="20"/>
              </w:rPr>
              <w:t>з них:</w:t>
            </w:r>
          </w:p>
        </w:tc>
        <w:tc>
          <w:tcPr>
            <w:tcW w:w="846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5AAB" w:rsidRPr="00685AAB" w:rsidTr="00917A12">
        <w:trPr>
          <w:trHeight w:val="136"/>
          <w:jc w:val="center"/>
        </w:trPr>
        <w:tc>
          <w:tcPr>
            <w:tcW w:w="6658" w:type="dxa"/>
          </w:tcPr>
          <w:p w:rsidR="00685AAB" w:rsidRPr="00685AAB" w:rsidRDefault="00685AAB" w:rsidP="00C778D7">
            <w:pPr>
              <w:spacing w:after="0" w:line="240" w:lineRule="auto"/>
              <w:jc w:val="right"/>
              <w:rPr>
                <w:bCs/>
                <w:i/>
                <w:sz w:val="18"/>
                <w:szCs w:val="18"/>
              </w:rPr>
            </w:pPr>
            <w:proofErr w:type="gramStart"/>
            <w:r w:rsidRPr="00685AAB">
              <w:rPr>
                <w:rFonts w:eastAsiaTheme="minorEastAsia"/>
                <w:i/>
                <w:spacing w:val="-1"/>
                <w:sz w:val="18"/>
                <w:szCs w:val="18"/>
              </w:rPr>
              <w:t>д</w:t>
            </w:r>
            <w:r w:rsidRPr="00685AAB">
              <w:rPr>
                <w:rFonts w:eastAsiaTheme="minorEastAsia"/>
                <w:i/>
                <w:spacing w:val="2"/>
                <w:sz w:val="18"/>
                <w:szCs w:val="18"/>
              </w:rPr>
              <w:t>о</w:t>
            </w:r>
            <w:r w:rsidRPr="00685AAB">
              <w:rPr>
                <w:rFonts w:eastAsiaTheme="minorEastAsia"/>
                <w:i/>
                <w:spacing w:val="4"/>
                <w:sz w:val="18"/>
                <w:szCs w:val="18"/>
              </w:rPr>
              <w:t>к</w:t>
            </w:r>
            <w:r w:rsidRPr="00685AAB">
              <w:rPr>
                <w:rFonts w:eastAsiaTheme="minorEastAsia"/>
                <w:i/>
                <w:spacing w:val="-4"/>
                <w:sz w:val="18"/>
                <w:szCs w:val="18"/>
              </w:rPr>
              <w:t>у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м</w:t>
            </w:r>
            <w:r w:rsidRPr="00685AAB">
              <w:rPr>
                <w:rFonts w:eastAsiaTheme="minorEastAsia"/>
                <w:i/>
                <w:spacing w:val="-1"/>
                <w:sz w:val="18"/>
                <w:szCs w:val="18"/>
              </w:rPr>
              <w:t>е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н</w:t>
            </w:r>
            <w:r w:rsidRPr="00685AAB">
              <w:rPr>
                <w:rFonts w:eastAsiaTheme="minorEastAsia"/>
                <w:i/>
                <w:spacing w:val="3"/>
                <w:sz w:val="18"/>
                <w:szCs w:val="18"/>
              </w:rPr>
              <w:t>т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ов</w:t>
            </w:r>
            <w:proofErr w:type="gramEnd"/>
            <w:r w:rsidRPr="00685AAB">
              <w:rPr>
                <w:rFonts w:eastAsiaTheme="minorEastAsia"/>
                <w:i/>
                <w:spacing w:val="-12"/>
                <w:sz w:val="18"/>
                <w:szCs w:val="18"/>
              </w:rPr>
              <w:t xml:space="preserve"> 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в</w:t>
            </w:r>
            <w:r w:rsidRPr="00685AAB">
              <w:rPr>
                <w:rFonts w:eastAsiaTheme="minorEastAsia"/>
                <w:i/>
                <w:spacing w:val="1"/>
                <w:sz w:val="18"/>
                <w:szCs w:val="18"/>
              </w:rPr>
              <w:t xml:space="preserve"> 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о</w:t>
            </w:r>
            <w:r w:rsidRPr="00685AAB">
              <w:rPr>
                <w:rFonts w:eastAsiaTheme="minorEastAsia"/>
                <w:i/>
                <w:spacing w:val="2"/>
                <w:sz w:val="18"/>
                <w:szCs w:val="18"/>
              </w:rPr>
              <w:t>т</w:t>
            </w:r>
            <w:r w:rsidRPr="00685AAB">
              <w:rPr>
                <w:rFonts w:eastAsiaTheme="minorEastAsia"/>
                <w:i/>
                <w:spacing w:val="-1"/>
                <w:sz w:val="18"/>
                <w:szCs w:val="18"/>
              </w:rPr>
              <w:t>к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рыт</w:t>
            </w:r>
            <w:r w:rsidRPr="00685AAB">
              <w:rPr>
                <w:rFonts w:eastAsiaTheme="minorEastAsia"/>
                <w:i/>
                <w:spacing w:val="2"/>
                <w:sz w:val="18"/>
                <w:szCs w:val="18"/>
              </w:rPr>
              <w:t>о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 xml:space="preserve">м </w:t>
            </w:r>
            <w:r w:rsidRPr="00685AAB">
              <w:rPr>
                <w:rFonts w:eastAsiaTheme="minorEastAsia"/>
                <w:i/>
                <w:spacing w:val="-1"/>
                <w:sz w:val="18"/>
                <w:szCs w:val="18"/>
              </w:rPr>
              <w:t>д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о</w:t>
            </w:r>
            <w:r w:rsidRPr="00685AAB">
              <w:rPr>
                <w:rFonts w:eastAsiaTheme="minorEastAsia"/>
                <w:i/>
                <w:spacing w:val="1"/>
                <w:sz w:val="18"/>
                <w:szCs w:val="18"/>
              </w:rPr>
              <w:t>с</w:t>
            </w:r>
            <w:r w:rsidRPr="00685AAB">
              <w:rPr>
                <w:rFonts w:eastAsiaTheme="minorEastAsia"/>
                <w:i/>
                <w:spacing w:val="2"/>
                <w:sz w:val="18"/>
                <w:szCs w:val="18"/>
              </w:rPr>
              <w:t>т</w:t>
            </w:r>
            <w:r w:rsidRPr="00685AAB">
              <w:rPr>
                <w:rFonts w:eastAsiaTheme="minorEastAsia"/>
                <w:i/>
                <w:spacing w:val="-4"/>
                <w:sz w:val="18"/>
                <w:szCs w:val="18"/>
              </w:rPr>
              <w:t>у</w:t>
            </w:r>
            <w:r w:rsidRPr="00685AAB">
              <w:rPr>
                <w:rFonts w:eastAsiaTheme="minorEastAsia"/>
                <w:i/>
                <w:spacing w:val="2"/>
                <w:sz w:val="18"/>
                <w:szCs w:val="18"/>
              </w:rPr>
              <w:t>п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е</w:t>
            </w:r>
            <w:r w:rsidRPr="00685AAB">
              <w:rPr>
                <w:rFonts w:eastAsiaTheme="minorEastAsia"/>
                <w:i/>
                <w:spacing w:val="-7"/>
                <w:sz w:val="18"/>
                <w:szCs w:val="18"/>
              </w:rPr>
              <w:t xml:space="preserve"> </w:t>
            </w:r>
            <w:r w:rsidRPr="00685AAB">
              <w:rPr>
                <w:rFonts w:eastAsiaTheme="minorEastAsia"/>
                <w:i/>
                <w:spacing w:val="1"/>
                <w:sz w:val="18"/>
                <w:szCs w:val="18"/>
              </w:rPr>
              <w:t>(</w:t>
            </w:r>
            <w:r w:rsidRPr="00685AAB">
              <w:rPr>
                <w:rFonts w:eastAsiaTheme="minorEastAsia"/>
                <w:i/>
                <w:spacing w:val="2"/>
                <w:sz w:val="18"/>
                <w:szCs w:val="18"/>
              </w:rPr>
              <w:t>е</w:t>
            </w:r>
            <w:r w:rsidRPr="00685AAB">
              <w:rPr>
                <w:rFonts w:eastAsiaTheme="minorEastAsia"/>
                <w:i/>
                <w:spacing w:val="-1"/>
                <w:sz w:val="18"/>
                <w:szCs w:val="18"/>
              </w:rPr>
              <w:t>д</w:t>
            </w:r>
            <w:r w:rsidRPr="00685AAB">
              <w:rPr>
                <w:rFonts w:eastAsiaTheme="minorEastAsia"/>
                <w:i/>
                <w:sz w:val="18"/>
                <w:szCs w:val="18"/>
              </w:rPr>
              <w:t>.</w:t>
            </w:r>
            <w:r w:rsidRPr="00685AAB">
              <w:rPr>
                <w:rFonts w:eastAsiaTheme="minorEastAsia"/>
                <w:i/>
                <w:spacing w:val="1"/>
                <w:sz w:val="18"/>
                <w:szCs w:val="18"/>
              </w:rPr>
              <w:t>)</w:t>
            </w:r>
          </w:p>
        </w:tc>
        <w:tc>
          <w:tcPr>
            <w:tcW w:w="846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5AAB" w:rsidRPr="00685AAB" w:rsidTr="00917A12">
        <w:trPr>
          <w:trHeight w:val="136"/>
          <w:jc w:val="center"/>
        </w:trPr>
        <w:tc>
          <w:tcPr>
            <w:tcW w:w="6658" w:type="dxa"/>
          </w:tcPr>
          <w:p w:rsidR="00685AAB" w:rsidRPr="00685AAB" w:rsidRDefault="00685AAB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85AAB">
              <w:rPr>
                <w:rFonts w:eastAsiaTheme="minorEastAsia"/>
                <w:sz w:val="20"/>
                <w:szCs w:val="20"/>
              </w:rPr>
              <w:t>До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л</w:t>
            </w:r>
            <w:r w:rsidRPr="00685AAB">
              <w:rPr>
                <w:rFonts w:eastAsiaTheme="minorEastAsia"/>
                <w:sz w:val="20"/>
                <w:szCs w:val="20"/>
              </w:rPr>
              <w:t>я</w:t>
            </w:r>
            <w:r w:rsidRPr="00685AAB">
              <w:rPr>
                <w:rFonts w:eastAsiaTheme="minorEastAsia"/>
                <w:spacing w:val="53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б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бл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685AAB">
              <w:rPr>
                <w:rFonts w:eastAsiaTheme="minorEastAsia"/>
                <w:sz w:val="20"/>
                <w:szCs w:val="20"/>
              </w:rPr>
              <w:t>о</w:t>
            </w:r>
            <w:r w:rsidRPr="00685AAB">
              <w:rPr>
                <w:rFonts w:eastAsiaTheme="minorEastAsia"/>
                <w:spacing w:val="2"/>
                <w:sz w:val="20"/>
                <w:szCs w:val="20"/>
              </w:rPr>
              <w:t>т</w:t>
            </w:r>
            <w:r w:rsidRPr="00685AAB">
              <w:rPr>
                <w:rFonts w:eastAsiaTheme="minorEastAsia"/>
                <w:sz w:val="20"/>
                <w:szCs w:val="20"/>
              </w:rPr>
              <w:t>е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ч</w:t>
            </w:r>
            <w:r w:rsidRPr="00685AAB">
              <w:rPr>
                <w:rFonts w:eastAsiaTheme="minorEastAsia"/>
                <w:sz w:val="20"/>
                <w:szCs w:val="20"/>
              </w:rPr>
              <w:t>н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685AAB">
              <w:rPr>
                <w:rFonts w:eastAsiaTheme="minorEastAsia"/>
                <w:sz w:val="20"/>
                <w:szCs w:val="20"/>
              </w:rPr>
              <w:t xml:space="preserve">х 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ф</w:t>
            </w:r>
            <w:r w:rsidRPr="00685AAB">
              <w:rPr>
                <w:rFonts w:eastAsiaTheme="minorEastAsia"/>
                <w:sz w:val="20"/>
                <w:szCs w:val="20"/>
              </w:rPr>
              <w:t>о</w:t>
            </w:r>
            <w:r w:rsidRPr="00685AAB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685AAB">
              <w:rPr>
                <w:rFonts w:eastAsiaTheme="minorEastAsia"/>
                <w:sz w:val="20"/>
                <w:szCs w:val="20"/>
              </w:rPr>
              <w:t>ов,</w:t>
            </w:r>
            <w:r w:rsidRPr="00685AAB">
              <w:rPr>
                <w:rFonts w:eastAsiaTheme="minorEastAsia"/>
                <w:spacing w:val="-7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z w:val="20"/>
                <w:szCs w:val="20"/>
              </w:rPr>
              <w:t>пе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р</w:t>
            </w:r>
            <w:r w:rsidRPr="00685AAB">
              <w:rPr>
                <w:rFonts w:eastAsiaTheme="minorEastAsia"/>
                <w:sz w:val="20"/>
                <w:szCs w:val="20"/>
              </w:rPr>
              <w:t>ев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е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685AAB">
              <w:rPr>
                <w:rFonts w:eastAsiaTheme="minorEastAsia"/>
                <w:sz w:val="20"/>
                <w:szCs w:val="20"/>
              </w:rPr>
              <w:t>ённ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685AAB">
              <w:rPr>
                <w:rFonts w:eastAsiaTheme="minorEastAsia"/>
                <w:sz w:val="20"/>
                <w:szCs w:val="20"/>
              </w:rPr>
              <w:t>х</w:t>
            </w:r>
            <w:r w:rsidRPr="00685AAB">
              <w:rPr>
                <w:rFonts w:eastAsiaTheme="minorEastAsia"/>
                <w:spacing w:val="-13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z w:val="20"/>
                <w:szCs w:val="20"/>
              </w:rPr>
              <w:t xml:space="preserve">в 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э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л</w:t>
            </w:r>
            <w:r w:rsidRPr="00685AAB">
              <w:rPr>
                <w:rFonts w:eastAsiaTheme="minorEastAsia"/>
                <w:sz w:val="20"/>
                <w:szCs w:val="20"/>
              </w:rPr>
              <w:t>е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к</w:t>
            </w:r>
            <w:r w:rsidRPr="00685AAB">
              <w:rPr>
                <w:rFonts w:eastAsiaTheme="minorEastAsia"/>
                <w:sz w:val="20"/>
                <w:szCs w:val="20"/>
              </w:rPr>
              <w:t>т</w:t>
            </w:r>
            <w:r w:rsidRPr="00685AAB">
              <w:rPr>
                <w:rFonts w:eastAsiaTheme="minorEastAsia"/>
                <w:spacing w:val="2"/>
                <w:sz w:val="20"/>
                <w:szCs w:val="20"/>
              </w:rPr>
              <w:t>р</w:t>
            </w:r>
            <w:r w:rsidRPr="00685AAB">
              <w:rPr>
                <w:rFonts w:eastAsiaTheme="minorEastAsia"/>
                <w:sz w:val="20"/>
                <w:szCs w:val="20"/>
              </w:rPr>
              <w:t>он</w:t>
            </w:r>
            <w:r w:rsidRPr="00685AAB">
              <w:rPr>
                <w:rFonts w:eastAsiaTheme="minorEastAsia"/>
                <w:spacing w:val="5"/>
                <w:sz w:val="20"/>
                <w:szCs w:val="20"/>
              </w:rPr>
              <w:t>н</w:t>
            </w:r>
            <w:r w:rsidRPr="00685AAB">
              <w:rPr>
                <w:rFonts w:eastAsiaTheme="minorEastAsia"/>
                <w:spacing w:val="-4"/>
                <w:sz w:val="20"/>
                <w:szCs w:val="20"/>
              </w:rPr>
              <w:t>у</w:t>
            </w:r>
            <w:r w:rsidRPr="00685AAB">
              <w:rPr>
                <w:rFonts w:eastAsiaTheme="minorEastAsia"/>
                <w:sz w:val="20"/>
                <w:szCs w:val="20"/>
              </w:rPr>
              <w:t>ю</w:t>
            </w:r>
            <w:r w:rsidRPr="00685AAB">
              <w:rPr>
                <w:rFonts w:eastAsiaTheme="minorEastAsia"/>
                <w:spacing w:val="-11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ф</w:t>
            </w:r>
            <w:r w:rsidRPr="00685AAB">
              <w:rPr>
                <w:rFonts w:eastAsiaTheme="minorEastAsia"/>
                <w:sz w:val="20"/>
                <w:szCs w:val="20"/>
              </w:rPr>
              <w:t>о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р</w:t>
            </w:r>
            <w:r w:rsidRPr="00685AAB">
              <w:rPr>
                <w:rFonts w:eastAsiaTheme="minorEastAsia"/>
                <w:spacing w:val="2"/>
                <w:sz w:val="20"/>
                <w:szCs w:val="20"/>
              </w:rPr>
              <w:t>м</w:t>
            </w:r>
            <w:r w:rsidRPr="00685AAB">
              <w:rPr>
                <w:rFonts w:eastAsiaTheme="minorEastAsia"/>
                <w:sz w:val="20"/>
                <w:szCs w:val="20"/>
              </w:rPr>
              <w:t>у</w:t>
            </w:r>
            <w:r w:rsidRPr="00685AAB">
              <w:rPr>
                <w:rFonts w:eastAsiaTheme="minorEastAsia"/>
                <w:spacing w:val="-10"/>
                <w:sz w:val="20"/>
                <w:szCs w:val="20"/>
              </w:rPr>
              <w:t xml:space="preserve"> </w:t>
            </w:r>
            <w:r w:rsidRPr="00685AAB">
              <w:rPr>
                <w:rFonts w:eastAsiaTheme="minorEastAsia"/>
                <w:sz w:val="20"/>
                <w:szCs w:val="20"/>
              </w:rPr>
              <w:t>(%</w:t>
            </w:r>
            <w:r w:rsidRPr="00685AAB">
              <w:rPr>
                <w:rFonts w:eastAsiaTheme="minorEastAsia"/>
                <w:spacing w:val="1"/>
                <w:sz w:val="20"/>
                <w:szCs w:val="20"/>
              </w:rPr>
              <w:t>)</w:t>
            </w:r>
            <w:r w:rsidRPr="00685AAB">
              <w:rPr>
                <w:rFonts w:eastAsiaTheme="minorEastAsia"/>
                <w:sz w:val="20"/>
                <w:szCs w:val="20"/>
              </w:rPr>
              <w:t xml:space="preserve">, </w:t>
            </w:r>
            <w:r w:rsidRPr="00685AAB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685AAB">
              <w:rPr>
                <w:rFonts w:eastAsiaTheme="minorEastAsia"/>
                <w:sz w:val="20"/>
                <w:szCs w:val="20"/>
              </w:rPr>
              <w:t>з них:</w:t>
            </w:r>
          </w:p>
        </w:tc>
        <w:tc>
          <w:tcPr>
            <w:tcW w:w="846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5AAB" w:rsidRPr="00685AAB" w:rsidTr="00917A12">
        <w:trPr>
          <w:trHeight w:val="136"/>
          <w:jc w:val="center"/>
        </w:trPr>
        <w:tc>
          <w:tcPr>
            <w:tcW w:w="6658" w:type="dxa"/>
          </w:tcPr>
          <w:p w:rsidR="00685AAB" w:rsidRPr="00685AAB" w:rsidRDefault="00685AAB" w:rsidP="00C778D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proofErr w:type="gramStart"/>
            <w:r w:rsidRPr="00685AAB">
              <w:rPr>
                <w:rFonts w:eastAsiaTheme="minorEastAsia"/>
                <w:spacing w:val="-1"/>
                <w:sz w:val="18"/>
                <w:szCs w:val="18"/>
              </w:rPr>
              <w:t>д</w:t>
            </w:r>
            <w:r w:rsidRPr="00685AAB">
              <w:rPr>
                <w:rFonts w:eastAsiaTheme="minorEastAsia"/>
                <w:spacing w:val="2"/>
                <w:sz w:val="18"/>
                <w:szCs w:val="18"/>
              </w:rPr>
              <w:t>о</w:t>
            </w:r>
            <w:r w:rsidRPr="00685AAB">
              <w:rPr>
                <w:rFonts w:eastAsiaTheme="minorEastAsia"/>
                <w:spacing w:val="4"/>
                <w:sz w:val="18"/>
                <w:szCs w:val="18"/>
              </w:rPr>
              <w:t>к</w:t>
            </w:r>
            <w:r w:rsidRPr="00685AAB">
              <w:rPr>
                <w:rFonts w:eastAsiaTheme="minorEastAsia"/>
                <w:spacing w:val="-4"/>
                <w:sz w:val="18"/>
                <w:szCs w:val="18"/>
              </w:rPr>
              <w:t>у</w:t>
            </w:r>
            <w:r w:rsidRPr="00685AAB">
              <w:rPr>
                <w:rFonts w:eastAsiaTheme="minorEastAsia"/>
                <w:sz w:val="18"/>
                <w:szCs w:val="18"/>
              </w:rPr>
              <w:t>м</w:t>
            </w:r>
            <w:r w:rsidRPr="00685AAB">
              <w:rPr>
                <w:rFonts w:eastAsiaTheme="minorEastAsia"/>
                <w:spacing w:val="-1"/>
                <w:sz w:val="18"/>
                <w:szCs w:val="18"/>
              </w:rPr>
              <w:t>е</w:t>
            </w:r>
            <w:r w:rsidRPr="00685AAB">
              <w:rPr>
                <w:rFonts w:eastAsiaTheme="minorEastAsia"/>
                <w:sz w:val="18"/>
                <w:szCs w:val="18"/>
              </w:rPr>
              <w:t>н</w:t>
            </w:r>
            <w:r w:rsidRPr="00685AAB">
              <w:rPr>
                <w:rFonts w:eastAsiaTheme="minorEastAsia"/>
                <w:spacing w:val="3"/>
                <w:sz w:val="18"/>
                <w:szCs w:val="18"/>
              </w:rPr>
              <w:t>т</w:t>
            </w:r>
            <w:r w:rsidRPr="00685AAB">
              <w:rPr>
                <w:rFonts w:eastAsiaTheme="minorEastAsia"/>
                <w:sz w:val="18"/>
                <w:szCs w:val="18"/>
              </w:rPr>
              <w:t>ов</w:t>
            </w:r>
            <w:proofErr w:type="gramEnd"/>
            <w:r w:rsidRPr="00685AAB">
              <w:rPr>
                <w:rFonts w:eastAsiaTheme="minorEastAsia"/>
                <w:sz w:val="18"/>
                <w:szCs w:val="18"/>
              </w:rPr>
              <w:t xml:space="preserve"> на</w:t>
            </w:r>
            <w:r w:rsidRPr="00685AAB">
              <w:rPr>
                <w:rFonts w:eastAsiaTheme="minorEastAsia"/>
                <w:spacing w:val="1"/>
                <w:sz w:val="18"/>
                <w:szCs w:val="18"/>
              </w:rPr>
              <w:t>ц</w:t>
            </w:r>
            <w:r w:rsidRPr="00685AAB">
              <w:rPr>
                <w:rFonts w:eastAsiaTheme="minorEastAsia"/>
                <w:spacing w:val="-1"/>
                <w:sz w:val="18"/>
                <w:szCs w:val="18"/>
              </w:rPr>
              <w:t>и</w:t>
            </w:r>
            <w:r w:rsidRPr="00685AAB">
              <w:rPr>
                <w:rFonts w:eastAsiaTheme="minorEastAsia"/>
                <w:sz w:val="18"/>
                <w:szCs w:val="18"/>
              </w:rPr>
              <w:t>он</w:t>
            </w:r>
            <w:r w:rsidRPr="00685AAB">
              <w:rPr>
                <w:rFonts w:eastAsiaTheme="minorEastAsia"/>
                <w:spacing w:val="2"/>
                <w:sz w:val="18"/>
                <w:szCs w:val="18"/>
              </w:rPr>
              <w:t>а</w:t>
            </w:r>
            <w:r w:rsidRPr="00685AAB">
              <w:rPr>
                <w:rFonts w:eastAsiaTheme="minorEastAsia"/>
                <w:spacing w:val="-1"/>
                <w:sz w:val="18"/>
                <w:szCs w:val="18"/>
              </w:rPr>
              <w:t>л</w:t>
            </w:r>
            <w:r w:rsidRPr="00685AAB">
              <w:rPr>
                <w:rFonts w:eastAsiaTheme="minorEastAsia"/>
                <w:sz w:val="18"/>
                <w:szCs w:val="18"/>
              </w:rPr>
              <w:t>ь</w:t>
            </w:r>
            <w:r w:rsidRPr="00685AAB">
              <w:rPr>
                <w:rFonts w:eastAsiaTheme="minorEastAsia"/>
                <w:spacing w:val="2"/>
                <w:sz w:val="18"/>
                <w:szCs w:val="18"/>
              </w:rPr>
              <w:t>н</w:t>
            </w:r>
            <w:r w:rsidRPr="00685AAB">
              <w:rPr>
                <w:rFonts w:eastAsiaTheme="minorEastAsia"/>
                <w:sz w:val="18"/>
                <w:szCs w:val="18"/>
              </w:rPr>
              <w:t>о</w:t>
            </w:r>
            <w:r w:rsidRPr="00685AAB">
              <w:rPr>
                <w:rFonts w:eastAsiaTheme="minorEastAsia"/>
                <w:spacing w:val="1"/>
                <w:sz w:val="18"/>
                <w:szCs w:val="18"/>
              </w:rPr>
              <w:t>г</w:t>
            </w:r>
            <w:r w:rsidRPr="00685AAB">
              <w:rPr>
                <w:rFonts w:eastAsiaTheme="minorEastAsia"/>
                <w:sz w:val="18"/>
                <w:szCs w:val="18"/>
              </w:rPr>
              <w:t xml:space="preserve">о </w:t>
            </w:r>
            <w:r w:rsidRPr="00685AAB">
              <w:rPr>
                <w:rFonts w:eastAsiaTheme="minorEastAsia"/>
                <w:spacing w:val="1"/>
                <w:sz w:val="18"/>
                <w:szCs w:val="18"/>
              </w:rPr>
              <w:t>б</w:t>
            </w:r>
            <w:r w:rsidRPr="00685AAB">
              <w:rPr>
                <w:rFonts w:eastAsiaTheme="minorEastAsia"/>
                <w:spacing w:val="-1"/>
                <w:sz w:val="18"/>
                <w:szCs w:val="18"/>
              </w:rPr>
              <w:t>и</w:t>
            </w:r>
            <w:r w:rsidRPr="00685AAB">
              <w:rPr>
                <w:rFonts w:eastAsiaTheme="minorEastAsia"/>
                <w:spacing w:val="1"/>
                <w:sz w:val="18"/>
                <w:szCs w:val="18"/>
              </w:rPr>
              <w:t>б</w:t>
            </w:r>
            <w:r w:rsidRPr="00685AAB">
              <w:rPr>
                <w:rFonts w:eastAsiaTheme="minorEastAsia"/>
                <w:spacing w:val="-1"/>
                <w:sz w:val="18"/>
                <w:szCs w:val="18"/>
              </w:rPr>
              <w:t>л</w:t>
            </w:r>
            <w:r w:rsidRPr="00685AAB">
              <w:rPr>
                <w:rFonts w:eastAsiaTheme="minorEastAsia"/>
                <w:spacing w:val="1"/>
                <w:sz w:val="18"/>
                <w:szCs w:val="18"/>
              </w:rPr>
              <w:t>и</w:t>
            </w:r>
            <w:r w:rsidRPr="00685AAB">
              <w:rPr>
                <w:rFonts w:eastAsiaTheme="minorEastAsia"/>
                <w:sz w:val="18"/>
                <w:szCs w:val="18"/>
              </w:rPr>
              <w:t>от</w:t>
            </w:r>
            <w:r w:rsidRPr="00685AAB">
              <w:rPr>
                <w:rFonts w:eastAsiaTheme="minorEastAsia"/>
                <w:spacing w:val="-1"/>
                <w:sz w:val="18"/>
                <w:szCs w:val="18"/>
              </w:rPr>
              <w:t>е</w:t>
            </w:r>
            <w:r w:rsidRPr="00685AAB">
              <w:rPr>
                <w:rFonts w:eastAsiaTheme="minorEastAsia"/>
                <w:spacing w:val="2"/>
                <w:sz w:val="18"/>
                <w:szCs w:val="18"/>
              </w:rPr>
              <w:t>ч</w:t>
            </w:r>
            <w:r w:rsidRPr="00685AAB">
              <w:rPr>
                <w:rFonts w:eastAsiaTheme="minorEastAsia"/>
                <w:sz w:val="18"/>
                <w:szCs w:val="18"/>
              </w:rPr>
              <w:t>но</w:t>
            </w:r>
            <w:r w:rsidRPr="00685AAB">
              <w:rPr>
                <w:rFonts w:eastAsiaTheme="minorEastAsia"/>
                <w:spacing w:val="2"/>
                <w:sz w:val="18"/>
                <w:szCs w:val="18"/>
              </w:rPr>
              <w:t>г</w:t>
            </w:r>
            <w:r w:rsidRPr="00685AAB">
              <w:rPr>
                <w:rFonts w:eastAsiaTheme="minorEastAsia"/>
                <w:sz w:val="18"/>
                <w:szCs w:val="18"/>
              </w:rPr>
              <w:t>о</w:t>
            </w:r>
            <w:r w:rsidRPr="00685AAB">
              <w:rPr>
                <w:rFonts w:eastAsiaTheme="minorEastAsia"/>
                <w:spacing w:val="-14"/>
                <w:sz w:val="18"/>
                <w:szCs w:val="18"/>
              </w:rPr>
              <w:t xml:space="preserve"> </w:t>
            </w:r>
            <w:r w:rsidRPr="00685AAB">
              <w:rPr>
                <w:rFonts w:eastAsiaTheme="minorEastAsia"/>
                <w:spacing w:val="1"/>
                <w:sz w:val="18"/>
                <w:szCs w:val="18"/>
              </w:rPr>
              <w:t>ф</w:t>
            </w:r>
            <w:r w:rsidRPr="00685AAB">
              <w:rPr>
                <w:rFonts w:eastAsiaTheme="minorEastAsia"/>
                <w:sz w:val="18"/>
                <w:szCs w:val="18"/>
              </w:rPr>
              <w:t>он</w:t>
            </w:r>
            <w:r w:rsidRPr="00685AAB">
              <w:rPr>
                <w:rFonts w:eastAsiaTheme="minorEastAsia"/>
                <w:spacing w:val="1"/>
                <w:sz w:val="18"/>
                <w:szCs w:val="18"/>
              </w:rPr>
              <w:t>д</w:t>
            </w:r>
            <w:r w:rsidRPr="00685AAB">
              <w:rPr>
                <w:rFonts w:eastAsiaTheme="minorEastAsia"/>
                <w:sz w:val="18"/>
                <w:szCs w:val="18"/>
              </w:rPr>
              <w:t>а</w:t>
            </w:r>
          </w:p>
        </w:tc>
        <w:tc>
          <w:tcPr>
            <w:tcW w:w="846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85AAB" w:rsidRPr="00685AAB" w:rsidRDefault="00685AAB" w:rsidP="00C778D7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85AAB" w:rsidRPr="00685AAB" w:rsidRDefault="00685AAB" w:rsidP="00C778D7">
      <w:pPr>
        <w:spacing w:after="0" w:line="240" w:lineRule="auto"/>
        <w:rPr>
          <w:bCs/>
          <w:szCs w:val="24"/>
        </w:rPr>
      </w:pPr>
      <w:r w:rsidRPr="00685AAB">
        <w:rPr>
          <w:bCs/>
          <w:szCs w:val="24"/>
        </w:rPr>
        <w:t>Анализ, причины расхождения с прошлым годом.</w:t>
      </w:r>
    </w:p>
    <w:p w:rsidR="009919DE" w:rsidRPr="00C778D7" w:rsidRDefault="009919DE" w:rsidP="00C778D7">
      <w:pPr>
        <w:pStyle w:val="1"/>
        <w:spacing w:before="0" w:line="240" w:lineRule="auto"/>
      </w:pPr>
      <w:bookmarkStart w:id="27" w:name="_Toc12613830"/>
      <w:bookmarkStart w:id="28" w:name="_Toc12614159"/>
      <w:r w:rsidRPr="00C778D7">
        <w:t>3.3.3 Собственные издания</w:t>
      </w:r>
      <w:bookmarkEnd w:id="27"/>
      <w:bookmarkEnd w:id="28"/>
    </w:p>
    <w:p w:rsidR="009919DE" w:rsidRPr="00937064" w:rsidRDefault="005E6AE5" w:rsidP="00C778D7">
      <w:pPr>
        <w:spacing w:after="0" w:line="240" w:lineRule="auto"/>
        <w:ind w:firstLine="709"/>
        <w:jc w:val="both"/>
        <w:rPr>
          <w:bCs/>
          <w:szCs w:val="24"/>
        </w:rPr>
      </w:pPr>
      <w:r w:rsidRPr="00937064">
        <w:rPr>
          <w:bCs/>
          <w:szCs w:val="24"/>
        </w:rPr>
        <w:t>Проанализировать изменения в издательской политике; наличие и деятельность специализированных отделов, советов; дать характеристику новых изданий (жанры, виды и т.п.), включая издания, изданные на базе учреждения и полиграфических предприятий, новых направлений издательской деятельности</w:t>
      </w:r>
    </w:p>
    <w:p w:rsidR="00F177C5" w:rsidRPr="00937064" w:rsidRDefault="00F177C5" w:rsidP="00C778D7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sz w:val="20"/>
          <w:szCs w:val="20"/>
          <w:lang w:eastAsia="en-US" w:bidi="en-US"/>
        </w:rPr>
      </w:pPr>
      <w:r w:rsidRPr="00937064">
        <w:rPr>
          <w:sz w:val="20"/>
          <w:szCs w:val="20"/>
          <w:lang w:eastAsia="en-US" w:bidi="en-US"/>
        </w:rPr>
        <w:t>Издательская деятельность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014"/>
        <w:gridCol w:w="1428"/>
        <w:gridCol w:w="1357"/>
        <w:gridCol w:w="1428"/>
        <w:gridCol w:w="927"/>
      </w:tblGrid>
      <w:tr w:rsidR="00973C97" w:rsidRPr="00937064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b/>
                <w:sz w:val="20"/>
                <w:lang w:val="en-US" w:eastAsia="en-US" w:bidi="en-US"/>
              </w:rPr>
            </w:pPr>
            <w:r w:rsidRPr="00937064">
              <w:rPr>
                <w:b/>
                <w:sz w:val="20"/>
                <w:lang w:val="en-US" w:bidi="en-US"/>
              </w:rPr>
              <w:t>№ п/п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b/>
                <w:sz w:val="20"/>
                <w:lang w:val="en-US" w:eastAsia="en-US" w:bidi="en-US"/>
              </w:rPr>
            </w:pPr>
            <w:r w:rsidRPr="00937064">
              <w:rPr>
                <w:b/>
                <w:sz w:val="20"/>
                <w:lang w:bidi="en-US"/>
              </w:rPr>
              <w:t>Форма и</w:t>
            </w:r>
            <w:proofErr w:type="spellStart"/>
            <w:r w:rsidRPr="00937064">
              <w:rPr>
                <w:b/>
                <w:sz w:val="20"/>
                <w:lang w:val="en-US" w:bidi="en-US"/>
              </w:rPr>
              <w:t>здания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  <w:r w:rsidRPr="00937064">
              <w:rPr>
                <w:b/>
                <w:sz w:val="20"/>
                <w:lang w:bidi="en-US"/>
              </w:rPr>
              <w:t>20__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937064">
              <w:rPr>
                <w:b/>
                <w:sz w:val="20"/>
                <w:lang w:eastAsia="en-US" w:bidi="en-US"/>
              </w:rPr>
              <w:t>20__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937064">
              <w:rPr>
                <w:b/>
                <w:sz w:val="20"/>
                <w:lang w:eastAsia="en-US" w:bidi="en-US"/>
              </w:rPr>
              <w:t>20__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b/>
                <w:sz w:val="20"/>
                <w:lang w:val="en-US" w:eastAsia="en-US" w:bidi="en-US"/>
              </w:rPr>
            </w:pPr>
            <w:r w:rsidRPr="00937064">
              <w:rPr>
                <w:b/>
                <w:sz w:val="20"/>
                <w:lang w:val="en-US" w:bidi="en-US"/>
              </w:rPr>
              <w:t>+/-</w:t>
            </w:r>
          </w:p>
        </w:tc>
      </w:tr>
      <w:tr w:rsidR="00973C97" w:rsidRPr="00937064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  <w:r w:rsidRPr="00937064">
              <w:rPr>
                <w:sz w:val="20"/>
                <w:lang w:bidi="en-US"/>
              </w:rPr>
              <w:t>1.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rPr>
                <w:sz w:val="20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</w:tr>
      <w:tr w:rsidR="00973C97" w:rsidRPr="00937064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  <w:r w:rsidRPr="00937064">
              <w:rPr>
                <w:sz w:val="20"/>
                <w:lang w:bidi="en-US"/>
              </w:rPr>
              <w:t>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rPr>
                <w:sz w:val="20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</w:tr>
      <w:tr w:rsidR="00973C97" w:rsidRPr="00937064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  <w:r w:rsidRPr="00937064">
              <w:rPr>
                <w:sz w:val="20"/>
                <w:lang w:bidi="en-US"/>
              </w:rPr>
              <w:t>…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rPr>
                <w:sz w:val="20"/>
                <w:lang w:val="en-US"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r w:rsidRPr="00937064">
              <w:rPr>
                <w:b/>
                <w:sz w:val="20"/>
                <w:lang w:eastAsia="en-US" w:bidi="en-US"/>
              </w:rPr>
              <w:t>Библиографические издания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  <w:r w:rsidRPr="00937064">
              <w:rPr>
                <w:sz w:val="20"/>
                <w:lang w:bidi="en-US"/>
              </w:rPr>
              <w:t>1.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rPr>
                <w:sz w:val="20"/>
                <w:lang w:val="en-US"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  <w:r w:rsidRPr="00937064">
              <w:rPr>
                <w:sz w:val="20"/>
                <w:lang w:bidi="en-US"/>
              </w:rPr>
              <w:t>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rPr>
                <w:sz w:val="20"/>
                <w:lang w:val="en-US"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812071">
        <w:trPr>
          <w:trHeight w:val="2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  <w:r w:rsidRPr="00937064">
              <w:rPr>
                <w:sz w:val="20"/>
                <w:lang w:bidi="en-US"/>
              </w:rPr>
              <w:t>…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rPr>
                <w:sz w:val="20"/>
                <w:lang w:val="en-US"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812071">
        <w:trPr>
          <w:trHeight w:val="2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rPr>
                <w:sz w:val="20"/>
                <w:lang w:val="en-US" w:eastAsia="en-US" w:bidi="en-US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71" w:rsidRPr="00937064" w:rsidRDefault="00812071" w:rsidP="00C778D7">
            <w:pPr>
              <w:spacing w:after="0" w:line="240" w:lineRule="auto"/>
              <w:rPr>
                <w:b/>
                <w:sz w:val="20"/>
                <w:lang w:val="en-US" w:eastAsia="en-US" w:bidi="en-US"/>
              </w:rPr>
            </w:pPr>
            <w:proofErr w:type="spellStart"/>
            <w:r w:rsidRPr="00937064">
              <w:rPr>
                <w:b/>
                <w:sz w:val="20"/>
                <w:lang w:val="en-US" w:bidi="en-US"/>
              </w:rPr>
              <w:t>Итого</w:t>
            </w:r>
            <w:proofErr w:type="spellEnd"/>
            <w:r w:rsidRPr="00937064">
              <w:rPr>
                <w:b/>
                <w:sz w:val="20"/>
                <w:lang w:val="en-US" w:bidi="en-US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71" w:rsidRPr="00937064" w:rsidRDefault="00812071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</w:tbl>
    <w:p w:rsidR="000743A9" w:rsidRPr="00937064" w:rsidRDefault="00565ABB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Список собственных изданий (полное библиографическое описание, включая вид издания (закладка, памятка и др.</w:t>
      </w:r>
      <w:r w:rsidR="00812071" w:rsidRPr="00937064">
        <w:rPr>
          <w:szCs w:val="24"/>
        </w:rPr>
        <w:t xml:space="preserve">), </w:t>
      </w:r>
      <w:r w:rsidR="00812071" w:rsidRPr="00937064">
        <w:rPr>
          <w:szCs w:val="24"/>
          <w:u w:val="single"/>
        </w:rPr>
        <w:t>тираж</w:t>
      </w:r>
      <w:r w:rsidRPr="00937064">
        <w:rPr>
          <w:szCs w:val="24"/>
        </w:rPr>
        <w:t>)</w:t>
      </w:r>
      <w:r w:rsidR="00612582" w:rsidRPr="00937064">
        <w:rPr>
          <w:szCs w:val="24"/>
        </w:rPr>
        <w:t xml:space="preserve"> </w:t>
      </w:r>
      <w:r w:rsidRPr="00937064">
        <w:rPr>
          <w:szCs w:val="24"/>
        </w:rPr>
        <w:t>в Приложение _ к годовому отчёту.</w:t>
      </w:r>
    </w:p>
    <w:p w:rsidR="00565ABB" w:rsidRDefault="00565ABB" w:rsidP="00C778D7">
      <w:pPr>
        <w:spacing w:after="0" w:line="240" w:lineRule="auto"/>
        <w:ind w:firstLine="567"/>
        <w:jc w:val="both"/>
        <w:rPr>
          <w:szCs w:val="24"/>
        </w:rPr>
      </w:pPr>
    </w:p>
    <w:p w:rsidR="00896828" w:rsidRDefault="00896828" w:rsidP="00C778D7">
      <w:pPr>
        <w:spacing w:after="0" w:line="240" w:lineRule="auto"/>
        <w:ind w:firstLine="567"/>
        <w:jc w:val="both"/>
        <w:rPr>
          <w:szCs w:val="24"/>
        </w:rPr>
      </w:pPr>
    </w:p>
    <w:p w:rsidR="00896828" w:rsidRDefault="00896828" w:rsidP="00C778D7">
      <w:pPr>
        <w:spacing w:after="0" w:line="240" w:lineRule="auto"/>
        <w:ind w:firstLine="567"/>
        <w:jc w:val="both"/>
        <w:rPr>
          <w:szCs w:val="24"/>
        </w:rPr>
      </w:pPr>
    </w:p>
    <w:p w:rsidR="00896828" w:rsidRDefault="00896828" w:rsidP="00C778D7">
      <w:pPr>
        <w:spacing w:after="0" w:line="240" w:lineRule="auto"/>
        <w:ind w:firstLine="567"/>
        <w:jc w:val="both"/>
        <w:rPr>
          <w:szCs w:val="24"/>
        </w:rPr>
      </w:pPr>
    </w:p>
    <w:p w:rsidR="00896828" w:rsidRPr="00937064" w:rsidRDefault="00896828" w:rsidP="00C778D7">
      <w:pPr>
        <w:spacing w:after="0" w:line="240" w:lineRule="auto"/>
        <w:ind w:firstLine="567"/>
        <w:jc w:val="both"/>
        <w:rPr>
          <w:szCs w:val="24"/>
        </w:rPr>
      </w:pPr>
    </w:p>
    <w:p w:rsidR="00271A07" w:rsidRPr="00937064" w:rsidRDefault="00396BB4" w:rsidP="00C778D7">
      <w:pPr>
        <w:pStyle w:val="1"/>
        <w:spacing w:before="0" w:line="240" w:lineRule="auto"/>
      </w:pPr>
      <w:bookmarkStart w:id="29" w:name="_Toc12614160"/>
      <w:r w:rsidRPr="00937064">
        <w:t>3.</w:t>
      </w:r>
      <w:r w:rsidR="00B24C45" w:rsidRPr="00937064">
        <w:t>4</w:t>
      </w:r>
      <w:r w:rsidRPr="00937064">
        <w:tab/>
        <w:t>Материально-техническая база</w:t>
      </w:r>
      <w:bookmarkEnd w:id="29"/>
    </w:p>
    <w:p w:rsidR="00396BB4" w:rsidRPr="00937064" w:rsidRDefault="00396BB4" w:rsidP="00C778D7">
      <w:pPr>
        <w:spacing w:after="0" w:line="240" w:lineRule="auto"/>
        <w:jc w:val="both"/>
        <w:rPr>
          <w:b/>
          <w:szCs w:val="24"/>
        </w:rPr>
      </w:pPr>
    </w:p>
    <w:p w:rsidR="00271A07" w:rsidRPr="00937064" w:rsidRDefault="005D5C7C" w:rsidP="00C778D7">
      <w:pPr>
        <w:pStyle w:val="1"/>
        <w:spacing w:before="0" w:line="240" w:lineRule="auto"/>
      </w:pPr>
      <w:bookmarkStart w:id="30" w:name="_Toc12614161"/>
      <w:r>
        <w:t>3.4</w:t>
      </w:r>
      <w:r w:rsidR="00396BB4" w:rsidRPr="00937064">
        <w:t>.1</w:t>
      </w:r>
      <w:r w:rsidR="00396BB4" w:rsidRPr="00937064">
        <w:tab/>
        <w:t>Помещения, коммуникации, транспорт, средства связи</w:t>
      </w:r>
      <w:bookmarkEnd w:id="30"/>
    </w:p>
    <w:p w:rsidR="00271A07" w:rsidRPr="00937064" w:rsidRDefault="00396BB4" w:rsidP="00C778D7">
      <w:pPr>
        <w:spacing w:after="0" w:line="240" w:lineRule="auto"/>
        <w:ind w:firstLine="708"/>
        <w:jc w:val="both"/>
        <w:rPr>
          <w:bCs/>
          <w:szCs w:val="24"/>
        </w:rPr>
      </w:pPr>
      <w:r w:rsidRPr="00937064">
        <w:rPr>
          <w:bCs/>
          <w:szCs w:val="24"/>
        </w:rPr>
        <w:t>Проанализировать изменения в характеризуемых ресурсах.</w:t>
      </w:r>
    </w:p>
    <w:p w:rsidR="00396BB4" w:rsidRPr="00937064" w:rsidRDefault="00396BB4" w:rsidP="00C778D7">
      <w:pPr>
        <w:spacing w:after="0" w:line="240" w:lineRule="auto"/>
        <w:jc w:val="both"/>
        <w:rPr>
          <w:b/>
          <w:szCs w:val="24"/>
        </w:rPr>
      </w:pPr>
    </w:p>
    <w:p w:rsidR="00565ABB" w:rsidRPr="00937064" w:rsidRDefault="005D5C7C" w:rsidP="00C778D7">
      <w:pPr>
        <w:pStyle w:val="1"/>
        <w:spacing w:before="0" w:line="240" w:lineRule="auto"/>
        <w:rPr>
          <w:rFonts w:eastAsia="Calibri"/>
          <w:lang w:eastAsia="en-US"/>
        </w:rPr>
      </w:pPr>
      <w:bookmarkStart w:id="31" w:name="_Toc12614162"/>
      <w:r>
        <w:t>3.4</w:t>
      </w:r>
      <w:r w:rsidR="00565ABB" w:rsidRPr="00937064">
        <w:t>.2</w:t>
      </w:r>
      <w:r w:rsidR="00565ABB" w:rsidRPr="00937064">
        <w:tab/>
      </w:r>
      <w:bookmarkStart w:id="32" w:name="_Toc158975918"/>
      <w:r w:rsidR="00565ABB" w:rsidRPr="00937064">
        <w:rPr>
          <w:rFonts w:eastAsia="Calibri"/>
          <w:lang w:eastAsia="en-US"/>
        </w:rPr>
        <w:t>Оборудование</w:t>
      </w:r>
      <w:bookmarkEnd w:id="32"/>
      <w:r w:rsidR="00565ABB" w:rsidRPr="00937064">
        <w:rPr>
          <w:rFonts w:eastAsia="Calibri"/>
          <w:lang w:eastAsia="en-US"/>
        </w:rPr>
        <w:t>, технические средства</w:t>
      </w:r>
      <w:bookmarkEnd w:id="31"/>
    </w:p>
    <w:p w:rsidR="00B24C45" w:rsidRPr="00937064" w:rsidRDefault="00B24C45" w:rsidP="00C778D7">
      <w:pPr>
        <w:spacing w:after="0" w:line="240" w:lineRule="auto"/>
        <w:ind w:firstLine="709"/>
        <w:jc w:val="both"/>
        <w:rPr>
          <w:rFonts w:eastAsia="Calibri"/>
          <w:bCs/>
          <w:szCs w:val="24"/>
          <w:lang w:eastAsia="en-US"/>
        </w:rPr>
      </w:pPr>
      <w:r w:rsidRPr="00937064">
        <w:rPr>
          <w:rFonts w:eastAsia="Calibri"/>
          <w:bCs/>
          <w:szCs w:val="24"/>
          <w:lang w:eastAsia="en-US"/>
        </w:rPr>
        <w:t>Охарактеризовать изменения (приобретение (указать источники финансирования), модернизация, списание, утилизация в отчетном году) в составе и состоянии оборудования, программного обеспечения, локально вычислительных сетей; отдельно привести  характеристики аудиовизуального (в том числе для организации ВКС), копировально-множительного оборудования (в том числе для оцифровки фондов), ПК для сотрудников и пользователей (цели использования, количество для пользователей, состояние); программного обеспечения, в том числе для осуществления контент-фильтрации.</w:t>
      </w:r>
    </w:p>
    <w:p w:rsidR="00B24C45" w:rsidRPr="00937064" w:rsidRDefault="00B24C45" w:rsidP="00C778D7">
      <w:pPr>
        <w:spacing w:after="0" w:line="240" w:lineRule="auto"/>
        <w:ind w:firstLine="709"/>
        <w:jc w:val="both"/>
        <w:rPr>
          <w:rFonts w:eastAsia="Calibri"/>
          <w:bCs/>
          <w:szCs w:val="24"/>
          <w:lang w:eastAsia="en-US"/>
        </w:rPr>
      </w:pPr>
      <w:r w:rsidRPr="00937064">
        <w:rPr>
          <w:rFonts w:eastAsia="Calibri"/>
          <w:bCs/>
          <w:szCs w:val="24"/>
          <w:lang w:eastAsia="en-US"/>
        </w:rPr>
        <w:lastRenderedPageBreak/>
        <w:t>Отметить потребности в оборудовании и ПО, состояние систем защиты персональных данных.</w:t>
      </w:r>
    </w:p>
    <w:p w:rsidR="00B24C45" w:rsidRPr="00937064" w:rsidRDefault="00B24C45" w:rsidP="00C778D7">
      <w:pPr>
        <w:spacing w:after="0" w:line="240" w:lineRule="auto"/>
        <w:ind w:firstLine="709"/>
        <w:jc w:val="both"/>
        <w:rPr>
          <w:rFonts w:eastAsia="Calibri"/>
          <w:bCs/>
          <w:szCs w:val="24"/>
          <w:lang w:eastAsia="en-US"/>
        </w:rPr>
      </w:pPr>
      <w:r w:rsidRPr="00937064">
        <w:rPr>
          <w:rFonts w:eastAsia="Calibri"/>
          <w:bCs/>
          <w:szCs w:val="24"/>
          <w:lang w:eastAsia="en-US"/>
        </w:rPr>
        <w:t xml:space="preserve">Предоставить информацию по подключению библиотек к Интернет, предоставлению Интернет пользователям (тип подключения проводной/беспроводной, </w:t>
      </w:r>
      <w:proofErr w:type="spellStart"/>
      <w:r w:rsidRPr="00937064">
        <w:rPr>
          <w:rFonts w:eastAsia="Calibri"/>
          <w:bCs/>
          <w:szCs w:val="24"/>
          <w:lang w:eastAsia="en-US"/>
        </w:rPr>
        <w:t>Wi-Fi</w:t>
      </w:r>
      <w:proofErr w:type="spellEnd"/>
      <w:r w:rsidRPr="00937064">
        <w:rPr>
          <w:rFonts w:eastAsia="Calibri"/>
          <w:bCs/>
          <w:szCs w:val="24"/>
          <w:lang w:eastAsia="en-US"/>
        </w:rPr>
        <w:t>)</w:t>
      </w:r>
    </w:p>
    <w:p w:rsidR="00B24C45" w:rsidRPr="00937064" w:rsidRDefault="00B24C45" w:rsidP="00C778D7">
      <w:pPr>
        <w:spacing w:after="0" w:line="240" w:lineRule="auto"/>
        <w:ind w:firstLine="709"/>
        <w:jc w:val="both"/>
        <w:rPr>
          <w:rFonts w:eastAsia="Calibri"/>
          <w:bCs/>
          <w:szCs w:val="24"/>
          <w:lang w:eastAsia="en-US"/>
        </w:rPr>
      </w:pPr>
    </w:p>
    <w:p w:rsidR="00724847" w:rsidRPr="00937064" w:rsidRDefault="00A60E01" w:rsidP="00C778D7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Динамика показателей парка ПК, КМТ, доступа в сеть Интернет</w:t>
      </w:r>
    </w:p>
    <w:tbl>
      <w:tblPr>
        <w:tblStyle w:val="13"/>
        <w:tblW w:w="10201" w:type="dxa"/>
        <w:jc w:val="center"/>
        <w:tblLook w:val="04A0" w:firstRow="1" w:lastRow="0" w:firstColumn="1" w:lastColumn="0" w:noHBand="0" w:noVBand="1"/>
      </w:tblPr>
      <w:tblGrid>
        <w:gridCol w:w="6799"/>
        <w:gridCol w:w="850"/>
        <w:gridCol w:w="851"/>
        <w:gridCol w:w="850"/>
        <w:gridCol w:w="851"/>
      </w:tblGrid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847" w:rsidRPr="00937064" w:rsidRDefault="00724847" w:rsidP="00C778D7">
            <w:pPr>
              <w:spacing w:after="0" w:line="240" w:lineRule="auto"/>
              <w:jc w:val="center"/>
              <w:rPr>
                <w:sz w:val="20"/>
                <w:lang w:val="en-US" w:eastAsia="en-US" w:bidi="en-US"/>
              </w:rPr>
            </w:pPr>
            <w:r w:rsidRPr="00937064">
              <w:rPr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7" w:rsidRPr="00937064" w:rsidRDefault="00724847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  <w:r w:rsidRPr="00937064">
              <w:rPr>
                <w:b/>
                <w:sz w:val="20"/>
                <w:lang w:bidi="en-US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7" w:rsidRPr="00937064" w:rsidRDefault="00724847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937064">
              <w:rPr>
                <w:b/>
                <w:sz w:val="20"/>
                <w:lang w:eastAsia="en-US" w:bidi="en-US"/>
              </w:rPr>
              <w:t>20__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47" w:rsidRPr="00937064" w:rsidRDefault="00724847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937064">
              <w:rPr>
                <w:b/>
                <w:sz w:val="20"/>
                <w:lang w:eastAsia="en-US" w:bidi="en-US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847" w:rsidRPr="00937064" w:rsidRDefault="00724847" w:rsidP="00C778D7">
            <w:pPr>
              <w:spacing w:after="0" w:line="240" w:lineRule="auto"/>
              <w:jc w:val="center"/>
              <w:rPr>
                <w:b/>
                <w:sz w:val="20"/>
                <w:lang w:val="en-US" w:eastAsia="en-US" w:bidi="en-US"/>
              </w:rPr>
            </w:pPr>
            <w:r w:rsidRPr="00937064">
              <w:rPr>
                <w:b/>
                <w:sz w:val="20"/>
                <w:lang w:val="en-US" w:bidi="en-US"/>
              </w:rPr>
              <w:t>+/-</w:t>
            </w:r>
          </w:p>
        </w:tc>
      </w:tr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библиотек с ЛВС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val="en-US" w:bidi="en-US"/>
              </w:rPr>
            </w:pPr>
          </w:p>
        </w:tc>
      </w:tr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библиотек, имеющих контентную систему фильтрации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</w:tr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b/>
                <w:sz w:val="20"/>
                <w:lang w:bidi="en-US"/>
              </w:rPr>
            </w:pPr>
            <w:r w:rsidRPr="00937064">
              <w:rPr>
                <w:b/>
                <w:sz w:val="20"/>
                <w:lang w:bidi="en-US"/>
              </w:rPr>
              <w:t xml:space="preserve">Персональные компьютеры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</w:tr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sz w:val="20"/>
                <w:lang w:bidi="en-US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библиотек, которые имеют ПК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</w:tr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sz w:val="20"/>
                <w:lang w:eastAsia="en-US" w:bidi="en-US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ПК (ед.), в том числе приобретенных в отчетом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37064">
              <w:rPr>
                <w:sz w:val="20"/>
              </w:rPr>
              <w:t>динамика</w:t>
            </w:r>
            <w:proofErr w:type="gramEnd"/>
            <w:r w:rsidRPr="00937064">
              <w:rPr>
                <w:sz w:val="20"/>
              </w:rPr>
              <w:t xml:space="preserve"> компьютерного парка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sz w:val="20"/>
                <w:lang w:eastAsia="en-US" w:bidi="en-US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ПК, списанных в течение отчетного года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ПК, требующих замены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both"/>
              <w:rPr>
                <w:sz w:val="20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ПК, предоставляемых пользователям (ед.)</w:t>
            </w:r>
            <w:r w:rsidR="00D64349" w:rsidRPr="00937064">
              <w:rPr>
                <w:sz w:val="20"/>
              </w:rPr>
              <w:t>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37064" w:rsidRDefault="00D64349" w:rsidP="00C778D7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937064">
              <w:rPr>
                <w:sz w:val="20"/>
              </w:rPr>
              <w:t>детям</w:t>
            </w:r>
            <w:proofErr w:type="gramEnd"/>
            <w:r w:rsidRPr="00937064">
              <w:rPr>
                <w:sz w:val="20"/>
              </w:rPr>
              <w:t xml:space="preserve">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37064" w:rsidRDefault="00D64349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37064" w:rsidRDefault="00D64349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37064" w:rsidRDefault="00D64349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37064" w:rsidRDefault="00D64349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szCs w:val="24"/>
              </w:rPr>
            </w:pPr>
            <w:r w:rsidRPr="00937064">
              <w:rPr>
                <w:b/>
                <w:sz w:val="20"/>
                <w:lang w:eastAsia="en-US" w:bidi="en-US"/>
              </w:rPr>
              <w:t>Интернет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библиотек, имеющих доступ в Интернет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sz w:val="20"/>
                <w:lang w:eastAsia="en-US" w:bidi="en-US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библиотек, предоставляющих доступ к Интернету пользователям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724847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библиотек, не предоставляющих доступ к Интернету пользователям (ед.)</w:t>
            </w:r>
            <w:r w:rsidR="00D64349" w:rsidRPr="00937064">
              <w:rPr>
                <w:sz w:val="20"/>
              </w:rPr>
              <w:t>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724847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37064" w:rsidRDefault="00D64349" w:rsidP="00C778D7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937064">
              <w:rPr>
                <w:sz w:val="20"/>
              </w:rPr>
              <w:t>детям</w:t>
            </w:r>
            <w:proofErr w:type="gramEnd"/>
            <w:r w:rsidRPr="00937064">
              <w:rPr>
                <w:sz w:val="20"/>
              </w:rPr>
              <w:t xml:space="preserve">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37064" w:rsidRDefault="00D64349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37064" w:rsidRDefault="00D64349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37064" w:rsidRDefault="00D64349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9" w:rsidRPr="00937064" w:rsidRDefault="00D64349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r w:rsidRPr="00937064">
              <w:rPr>
                <w:b/>
                <w:sz w:val="20"/>
                <w:lang w:eastAsia="en-US" w:bidi="en-US"/>
              </w:rPr>
              <w:t>Копировально-множительное оборудование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единиц копировально-множительной техники (КМТ) (ед.),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КМТ для пользователей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КМТ для оцифровки фонда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КМТ, приобретенной в течение отчетного года (указать источники финансирования)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КМТ, списанной в течение отчетного года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973C97" w:rsidRPr="00937064" w:rsidTr="00B46DB9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937064">
              <w:rPr>
                <w:sz w:val="20"/>
              </w:rPr>
              <w:t>число</w:t>
            </w:r>
            <w:proofErr w:type="gramEnd"/>
            <w:r w:rsidRPr="00937064">
              <w:rPr>
                <w:sz w:val="20"/>
              </w:rPr>
              <w:t xml:space="preserve"> КМТ, требующей замены на конец отчетного года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</w:tbl>
    <w:p w:rsidR="00724847" w:rsidRPr="00937064" w:rsidRDefault="00486443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 xml:space="preserve">Анализ, причины расхождения с прошлым годом. </w:t>
      </w:r>
    </w:p>
    <w:p w:rsidR="00E113C7" w:rsidRPr="00937064" w:rsidRDefault="00486443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 xml:space="preserve">Дать </w:t>
      </w:r>
      <w:r w:rsidR="00E113C7" w:rsidRPr="00937064">
        <w:rPr>
          <w:szCs w:val="24"/>
        </w:rPr>
        <w:t>характеристик</w:t>
      </w:r>
      <w:r w:rsidRPr="00937064">
        <w:rPr>
          <w:szCs w:val="24"/>
        </w:rPr>
        <w:t>у</w:t>
      </w:r>
      <w:r w:rsidR="00E113C7" w:rsidRPr="00937064">
        <w:rPr>
          <w:szCs w:val="24"/>
        </w:rPr>
        <w:t xml:space="preserve"> КМТ для оцифровки фонда</w:t>
      </w:r>
      <w:r w:rsidRPr="00937064">
        <w:rPr>
          <w:szCs w:val="24"/>
        </w:rPr>
        <w:t>.</w:t>
      </w:r>
    </w:p>
    <w:p w:rsidR="00E113C7" w:rsidRPr="00937064" w:rsidRDefault="00486443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 xml:space="preserve">Указать наименования </w:t>
      </w:r>
      <w:r w:rsidR="00E113C7" w:rsidRPr="00937064">
        <w:rPr>
          <w:szCs w:val="24"/>
        </w:rPr>
        <w:t>библиотек</w:t>
      </w:r>
      <w:r w:rsidRPr="00937064">
        <w:rPr>
          <w:szCs w:val="24"/>
        </w:rPr>
        <w:t xml:space="preserve"> с ЛВС и имеющих контентную систему фильтрации.</w:t>
      </w:r>
    </w:p>
    <w:p w:rsidR="00565ABB" w:rsidRPr="00937064" w:rsidRDefault="00565ABB" w:rsidP="00C778D7">
      <w:pPr>
        <w:spacing w:after="0" w:line="240" w:lineRule="auto"/>
        <w:jc w:val="both"/>
        <w:rPr>
          <w:b/>
          <w:szCs w:val="24"/>
        </w:rPr>
      </w:pPr>
    </w:p>
    <w:p w:rsidR="00E113C7" w:rsidRPr="00937064" w:rsidRDefault="00E113C7" w:rsidP="00C778D7">
      <w:pPr>
        <w:pStyle w:val="1"/>
        <w:spacing w:before="0" w:line="240" w:lineRule="auto"/>
      </w:pPr>
      <w:bookmarkStart w:id="33" w:name="_Toc12614163"/>
      <w:r w:rsidRPr="00937064">
        <w:t>3.</w:t>
      </w:r>
      <w:r w:rsidR="00B24C45" w:rsidRPr="00937064">
        <w:t>4</w:t>
      </w:r>
      <w:r w:rsidR="003C2202" w:rsidRPr="00937064">
        <w:t>.3</w:t>
      </w:r>
      <w:r w:rsidRPr="00937064">
        <w:tab/>
      </w:r>
      <w:r w:rsidR="007121FA" w:rsidRPr="00937064">
        <w:t>Оценка доступности библиотек и библиотечного обслуживания для инвалидов</w:t>
      </w:r>
      <w:bookmarkEnd w:id="33"/>
    </w:p>
    <w:p w:rsidR="003C2202" w:rsidRPr="00937064" w:rsidRDefault="003C2202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Дать оценку соответствия уровня обеспечения доступности для инвалидов в соответствии с установленными показателями; паспорта доступности для инвалидов объекта и предоставляемых услуг, предложения по принятию управленческих решений и описание принятых в отч</w:t>
      </w:r>
      <w:r w:rsidR="00BA4891" w:rsidRPr="00937064">
        <w:rPr>
          <w:szCs w:val="24"/>
        </w:rPr>
        <w:t>ё</w:t>
      </w:r>
      <w:r w:rsidRPr="00937064">
        <w:rPr>
          <w:szCs w:val="24"/>
        </w:rPr>
        <w:t>тном периоде мер. Характеристики и состав специализированного оборудования для инвалидов.</w:t>
      </w:r>
    </w:p>
    <w:p w:rsidR="00E113C7" w:rsidRPr="00937064" w:rsidRDefault="003C2202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Характеристики и количество документов в форматах, предназначенных исключительно для использования слепыми и слабовидящими.</w:t>
      </w:r>
    </w:p>
    <w:p w:rsidR="003C2202" w:rsidRPr="00937064" w:rsidRDefault="003C2202" w:rsidP="00C778D7">
      <w:pPr>
        <w:numPr>
          <w:ilvl w:val="0"/>
          <w:numId w:val="19"/>
        </w:numPr>
        <w:spacing w:after="0" w:line="240" w:lineRule="auto"/>
        <w:ind w:left="0"/>
        <w:contextualSpacing/>
        <w:rPr>
          <w:b/>
          <w:bCs/>
          <w:szCs w:val="24"/>
        </w:rPr>
      </w:pPr>
      <w:r w:rsidRPr="00937064">
        <w:rPr>
          <w:bCs/>
          <w:sz w:val="20"/>
          <w:szCs w:val="20"/>
        </w:rPr>
        <w:t xml:space="preserve">Специализированный фонд </w:t>
      </w:r>
    </w:p>
    <w:tbl>
      <w:tblPr>
        <w:tblW w:w="10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010"/>
        <w:gridCol w:w="1583"/>
        <w:gridCol w:w="2640"/>
        <w:gridCol w:w="2183"/>
      </w:tblGrid>
      <w:tr w:rsidR="00973C97" w:rsidRPr="00937064" w:rsidTr="003C2202">
        <w:trPr>
          <w:trHeight w:val="331"/>
          <w:jc w:val="center"/>
        </w:trPr>
        <w:tc>
          <w:tcPr>
            <w:tcW w:w="1812" w:type="dxa"/>
            <w:vMerge w:val="restart"/>
          </w:tcPr>
          <w:p w:rsidR="003C2202" w:rsidRPr="00937064" w:rsidRDefault="003C2202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</w:t>
            </w:r>
          </w:p>
        </w:tc>
        <w:tc>
          <w:tcPr>
            <w:tcW w:w="2010" w:type="dxa"/>
            <w:vMerge w:val="restart"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Объём специализированного фонда, всего (экз.)</w:t>
            </w:r>
          </w:p>
        </w:tc>
        <w:tc>
          <w:tcPr>
            <w:tcW w:w="6406" w:type="dxa"/>
            <w:gridSpan w:val="3"/>
            <w:tcBorders>
              <w:bottom w:val="single" w:sz="4" w:space="0" w:color="auto"/>
            </w:tcBorders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 том числе</w:t>
            </w:r>
          </w:p>
        </w:tc>
      </w:tr>
      <w:tr w:rsidR="00973C97" w:rsidRPr="00937064" w:rsidTr="00127BB7">
        <w:trPr>
          <w:trHeight w:val="388"/>
          <w:jc w:val="center"/>
        </w:trPr>
        <w:tc>
          <w:tcPr>
            <w:tcW w:w="1812" w:type="dxa"/>
            <w:vMerge/>
          </w:tcPr>
          <w:p w:rsidR="003C2202" w:rsidRPr="00937064" w:rsidRDefault="003C2202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37064">
              <w:rPr>
                <w:sz w:val="20"/>
                <w:szCs w:val="20"/>
              </w:rPr>
              <w:t>Брайлевские</w:t>
            </w:r>
            <w:proofErr w:type="spellEnd"/>
            <w:r w:rsidRPr="00937064"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Плоскопечатные</w:t>
            </w:r>
          </w:p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с</w:t>
            </w:r>
            <w:proofErr w:type="gramEnd"/>
            <w:r w:rsidRPr="00937064">
              <w:rPr>
                <w:sz w:val="20"/>
                <w:szCs w:val="20"/>
              </w:rPr>
              <w:t xml:space="preserve"> крупным шрифтом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Говорящие книги</w:t>
            </w:r>
          </w:p>
        </w:tc>
      </w:tr>
      <w:tr w:rsidR="00973C97" w:rsidRPr="00937064" w:rsidTr="00127BB7">
        <w:trPr>
          <w:trHeight w:val="234"/>
          <w:jc w:val="center"/>
        </w:trPr>
        <w:tc>
          <w:tcPr>
            <w:tcW w:w="1812" w:type="dxa"/>
            <w:vAlign w:val="center"/>
          </w:tcPr>
          <w:p w:rsidR="003C2202" w:rsidRPr="00937064" w:rsidRDefault="003C2202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10" w:type="dxa"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27BB7">
        <w:trPr>
          <w:trHeight w:val="234"/>
          <w:jc w:val="center"/>
        </w:trPr>
        <w:tc>
          <w:tcPr>
            <w:tcW w:w="1812" w:type="dxa"/>
            <w:vAlign w:val="center"/>
          </w:tcPr>
          <w:p w:rsidR="003C2202" w:rsidRPr="00937064" w:rsidRDefault="003C2202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10" w:type="dxa"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27BB7">
        <w:trPr>
          <w:trHeight w:val="234"/>
          <w:jc w:val="center"/>
        </w:trPr>
        <w:tc>
          <w:tcPr>
            <w:tcW w:w="1812" w:type="dxa"/>
            <w:vAlign w:val="center"/>
          </w:tcPr>
          <w:p w:rsidR="003C2202" w:rsidRPr="00937064" w:rsidRDefault="003C2202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10" w:type="dxa"/>
          </w:tcPr>
          <w:p w:rsidR="003C2202" w:rsidRPr="00937064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C2202" w:rsidRPr="00937064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3C2202" w:rsidRPr="00937064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3C2202" w:rsidRPr="00937064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27BB7">
        <w:trPr>
          <w:trHeight w:val="234"/>
          <w:jc w:val="center"/>
        </w:trPr>
        <w:tc>
          <w:tcPr>
            <w:tcW w:w="1812" w:type="dxa"/>
            <w:vAlign w:val="center"/>
          </w:tcPr>
          <w:p w:rsidR="003C2202" w:rsidRPr="00937064" w:rsidRDefault="003C2202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+/-</w:t>
            </w:r>
          </w:p>
        </w:tc>
        <w:tc>
          <w:tcPr>
            <w:tcW w:w="2010" w:type="dxa"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3C2202" w:rsidRPr="00937064" w:rsidRDefault="003C2202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C2202" w:rsidRPr="00937064" w:rsidRDefault="00127BB7" w:rsidP="00C778D7">
      <w:pPr>
        <w:spacing w:after="0" w:line="240" w:lineRule="auto"/>
        <w:rPr>
          <w:sz w:val="10"/>
          <w:szCs w:val="10"/>
        </w:rPr>
      </w:pPr>
      <w:r w:rsidRPr="00937064">
        <w:rPr>
          <w:bCs/>
          <w:szCs w:val="24"/>
        </w:rPr>
        <w:t>Анализ таблицы, выводы.</w:t>
      </w:r>
    </w:p>
    <w:p w:rsidR="00127BB7" w:rsidRPr="00937064" w:rsidRDefault="00127BB7" w:rsidP="00C778D7">
      <w:pPr>
        <w:spacing w:after="0" w:line="240" w:lineRule="auto"/>
        <w:rPr>
          <w:sz w:val="10"/>
          <w:szCs w:val="10"/>
        </w:rPr>
      </w:pPr>
    </w:p>
    <w:p w:rsidR="00127BB7" w:rsidRPr="00937064" w:rsidRDefault="00127BB7" w:rsidP="00C778D7">
      <w:pPr>
        <w:spacing w:after="0" w:line="240" w:lineRule="auto"/>
        <w:rPr>
          <w:sz w:val="10"/>
          <w:szCs w:val="10"/>
        </w:rPr>
      </w:pPr>
    </w:p>
    <w:p w:rsidR="003C2202" w:rsidRPr="00FE0731" w:rsidRDefault="003C2202" w:rsidP="00C778D7">
      <w:pPr>
        <w:numPr>
          <w:ilvl w:val="0"/>
          <w:numId w:val="19"/>
        </w:numPr>
        <w:spacing w:after="0" w:line="240" w:lineRule="auto"/>
        <w:ind w:left="0"/>
        <w:rPr>
          <w:b/>
          <w:sz w:val="22"/>
        </w:rPr>
      </w:pPr>
      <w:r w:rsidRPr="00FE0731">
        <w:rPr>
          <w:sz w:val="20"/>
          <w:szCs w:val="20"/>
        </w:rPr>
        <w:t xml:space="preserve">Техническое оснащение </w:t>
      </w:r>
    </w:p>
    <w:tbl>
      <w:tblPr>
        <w:tblW w:w="10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30"/>
        <w:gridCol w:w="1437"/>
        <w:gridCol w:w="924"/>
        <w:gridCol w:w="1188"/>
        <w:gridCol w:w="1586"/>
        <w:gridCol w:w="1195"/>
      </w:tblGrid>
      <w:tr w:rsidR="00973C97" w:rsidRPr="00FE0731" w:rsidTr="00127BB7">
        <w:trPr>
          <w:trHeight w:val="118"/>
          <w:jc w:val="center"/>
        </w:trPr>
        <w:tc>
          <w:tcPr>
            <w:tcW w:w="1818" w:type="dxa"/>
            <w:vMerge w:val="restart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731">
              <w:rPr>
                <w:sz w:val="20"/>
                <w:szCs w:val="20"/>
              </w:rPr>
              <w:t>Период</w:t>
            </w:r>
          </w:p>
        </w:tc>
        <w:tc>
          <w:tcPr>
            <w:tcW w:w="2030" w:type="dxa"/>
            <w:vMerge w:val="restart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E0731">
              <w:rPr>
                <w:sz w:val="20"/>
                <w:szCs w:val="20"/>
              </w:rPr>
              <w:t>количество</w:t>
            </w:r>
            <w:proofErr w:type="gramEnd"/>
          </w:p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E0731">
              <w:rPr>
                <w:sz w:val="20"/>
                <w:szCs w:val="20"/>
              </w:rPr>
              <w:t>специализированных</w:t>
            </w:r>
            <w:proofErr w:type="gramEnd"/>
          </w:p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E0731">
              <w:rPr>
                <w:sz w:val="20"/>
                <w:szCs w:val="20"/>
              </w:rPr>
              <w:t>технических</w:t>
            </w:r>
            <w:proofErr w:type="gramEnd"/>
            <w:r w:rsidRPr="00FE0731">
              <w:rPr>
                <w:sz w:val="20"/>
                <w:szCs w:val="20"/>
              </w:rPr>
              <w:t xml:space="preserve"> средств (шт.)</w:t>
            </w:r>
          </w:p>
        </w:tc>
        <w:tc>
          <w:tcPr>
            <w:tcW w:w="6330" w:type="dxa"/>
            <w:gridSpan w:val="5"/>
            <w:tcBorders>
              <w:bottom w:val="single" w:sz="4" w:space="0" w:color="auto"/>
            </w:tcBorders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731">
              <w:rPr>
                <w:sz w:val="20"/>
                <w:szCs w:val="20"/>
              </w:rPr>
              <w:t>В том числе по видам:</w:t>
            </w:r>
          </w:p>
        </w:tc>
      </w:tr>
      <w:tr w:rsidR="00973C97" w:rsidRPr="00FE0731" w:rsidTr="00FE0731">
        <w:trPr>
          <w:trHeight w:val="444"/>
          <w:jc w:val="center"/>
        </w:trPr>
        <w:tc>
          <w:tcPr>
            <w:tcW w:w="1818" w:type="dxa"/>
            <w:vMerge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</w:tcPr>
          <w:p w:rsidR="003C2202" w:rsidRPr="00FE0731" w:rsidRDefault="003C2202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731">
              <w:rPr>
                <w:sz w:val="20"/>
                <w:szCs w:val="20"/>
              </w:rPr>
              <w:t>ПК с программным</w:t>
            </w:r>
          </w:p>
          <w:p w:rsidR="003C2202" w:rsidRPr="00FE0731" w:rsidRDefault="003C2202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E0731">
              <w:rPr>
                <w:sz w:val="20"/>
                <w:szCs w:val="20"/>
              </w:rPr>
              <w:t>обеспечением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E0731">
              <w:rPr>
                <w:sz w:val="20"/>
                <w:szCs w:val="20"/>
              </w:rPr>
              <w:t>плеер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E0731">
              <w:rPr>
                <w:sz w:val="20"/>
                <w:szCs w:val="20"/>
              </w:rPr>
              <w:t>магнитофон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E0731">
              <w:rPr>
                <w:sz w:val="20"/>
                <w:szCs w:val="20"/>
              </w:rPr>
              <w:t>тифлооборудование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E0731">
              <w:rPr>
                <w:sz w:val="20"/>
                <w:szCs w:val="20"/>
              </w:rPr>
              <w:t>иная</w:t>
            </w:r>
            <w:proofErr w:type="gramEnd"/>
          </w:p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E0731">
              <w:rPr>
                <w:sz w:val="20"/>
                <w:szCs w:val="20"/>
              </w:rPr>
              <w:t>техника</w:t>
            </w:r>
            <w:proofErr w:type="gramEnd"/>
          </w:p>
        </w:tc>
      </w:tr>
      <w:tr w:rsidR="00973C97" w:rsidRPr="00FE0731" w:rsidTr="00FE0731">
        <w:trPr>
          <w:trHeight w:val="176"/>
          <w:jc w:val="center"/>
        </w:trPr>
        <w:tc>
          <w:tcPr>
            <w:tcW w:w="1818" w:type="dxa"/>
            <w:vAlign w:val="center"/>
          </w:tcPr>
          <w:p w:rsidR="003C2202" w:rsidRPr="00FE0731" w:rsidRDefault="003C2202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E0731">
              <w:rPr>
                <w:bCs/>
                <w:sz w:val="20"/>
                <w:szCs w:val="20"/>
              </w:rPr>
              <w:lastRenderedPageBreak/>
              <w:t>20__</w:t>
            </w:r>
          </w:p>
        </w:tc>
        <w:tc>
          <w:tcPr>
            <w:tcW w:w="2030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FE0731" w:rsidTr="00FE0731">
        <w:trPr>
          <w:trHeight w:val="94"/>
          <w:jc w:val="center"/>
        </w:trPr>
        <w:tc>
          <w:tcPr>
            <w:tcW w:w="1818" w:type="dxa"/>
            <w:vAlign w:val="center"/>
          </w:tcPr>
          <w:p w:rsidR="003C2202" w:rsidRPr="00FE0731" w:rsidRDefault="003C2202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E0731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30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FE0731" w:rsidTr="00FE0731">
        <w:trPr>
          <w:trHeight w:val="176"/>
          <w:jc w:val="center"/>
        </w:trPr>
        <w:tc>
          <w:tcPr>
            <w:tcW w:w="1818" w:type="dxa"/>
            <w:vAlign w:val="center"/>
          </w:tcPr>
          <w:p w:rsidR="003C2202" w:rsidRPr="00FE0731" w:rsidRDefault="003C2202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E0731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30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3C2202" w:rsidRPr="00FE0731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FE0731">
        <w:trPr>
          <w:trHeight w:val="186"/>
          <w:jc w:val="center"/>
        </w:trPr>
        <w:tc>
          <w:tcPr>
            <w:tcW w:w="1818" w:type="dxa"/>
            <w:vAlign w:val="center"/>
          </w:tcPr>
          <w:p w:rsidR="003C2202" w:rsidRPr="00937064" w:rsidRDefault="003C2202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E0731">
              <w:rPr>
                <w:sz w:val="20"/>
                <w:szCs w:val="20"/>
              </w:rPr>
              <w:t>+/-</w:t>
            </w:r>
          </w:p>
        </w:tc>
        <w:tc>
          <w:tcPr>
            <w:tcW w:w="2030" w:type="dxa"/>
          </w:tcPr>
          <w:p w:rsidR="003C2202" w:rsidRPr="00937064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C2202" w:rsidRPr="00937064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C2202" w:rsidRPr="00937064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3C2202" w:rsidRPr="00937064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3C2202" w:rsidRPr="00937064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3C2202" w:rsidRPr="00937064" w:rsidRDefault="003C2202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E0731" w:rsidRDefault="00FE0731" w:rsidP="00C778D7">
      <w:pPr>
        <w:spacing w:after="0" w:line="240" w:lineRule="auto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BD0C5E" w:rsidRPr="00937064" w:rsidRDefault="00BD0C5E" w:rsidP="00C778D7">
      <w:pPr>
        <w:spacing w:after="0" w:line="240" w:lineRule="auto"/>
        <w:rPr>
          <w:sz w:val="10"/>
          <w:szCs w:val="10"/>
        </w:rPr>
      </w:pPr>
    </w:p>
    <w:p w:rsidR="00744191" w:rsidRPr="00C778D7" w:rsidRDefault="00744191" w:rsidP="00C778D7">
      <w:pPr>
        <w:pStyle w:val="1"/>
        <w:spacing w:before="0" w:line="240" w:lineRule="auto"/>
      </w:pPr>
      <w:bookmarkStart w:id="34" w:name="_Toc12613831"/>
      <w:bookmarkStart w:id="35" w:name="_Toc12614164"/>
      <w:r w:rsidRPr="00C778D7">
        <w:t>3.4.4. Оценка соответствия материально-технических условий требованиям Модельного стандарта деятельности общедоступной библиотеки Минкультуры России</w:t>
      </w:r>
      <w:bookmarkEnd w:id="34"/>
      <w:bookmarkEnd w:id="35"/>
    </w:p>
    <w:p w:rsidR="00744191" w:rsidRPr="00937064" w:rsidRDefault="00FD6F44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Охарактеризовать материально-технические условия общедоступных библиотек в соответствии с критериями Модельного стандарта деятельности общедоступной библиотеки Минкультуры России</w:t>
      </w:r>
    </w:p>
    <w:p w:rsidR="00744191" w:rsidRPr="00937064" w:rsidRDefault="00744191" w:rsidP="00C778D7">
      <w:pPr>
        <w:spacing w:after="0" w:line="240" w:lineRule="auto"/>
        <w:ind w:firstLine="709"/>
        <w:jc w:val="both"/>
        <w:rPr>
          <w:szCs w:val="24"/>
        </w:rPr>
      </w:pPr>
    </w:p>
    <w:p w:rsidR="00E113C7" w:rsidRPr="00937064" w:rsidRDefault="003C2202" w:rsidP="00C778D7">
      <w:pPr>
        <w:pStyle w:val="1"/>
        <w:spacing w:before="0" w:line="240" w:lineRule="auto"/>
      </w:pPr>
      <w:bookmarkStart w:id="36" w:name="_Toc12614165"/>
      <w:r w:rsidRPr="00937064">
        <w:t>3.</w:t>
      </w:r>
      <w:r w:rsidR="007B02D5" w:rsidRPr="00937064">
        <w:t>5</w:t>
      </w:r>
      <w:r w:rsidRPr="00937064">
        <w:tab/>
      </w:r>
      <w:r w:rsidR="00F63702" w:rsidRPr="00937064">
        <w:t xml:space="preserve">Финансовые </w:t>
      </w:r>
      <w:r w:rsidR="005174FF">
        <w:t>ресурсы</w:t>
      </w:r>
      <w:bookmarkEnd w:id="36"/>
    </w:p>
    <w:p w:rsidR="00696000" w:rsidRDefault="00696000" w:rsidP="00C778D7">
      <w:pPr>
        <w:pStyle w:val="1"/>
        <w:spacing w:before="0" w:line="240" w:lineRule="auto"/>
        <w:rPr>
          <w:rFonts w:eastAsia="Calibri"/>
          <w:lang w:eastAsia="en-US"/>
        </w:rPr>
      </w:pPr>
      <w:bookmarkStart w:id="37" w:name="_Toc12614166"/>
      <w:r>
        <w:rPr>
          <w:rFonts w:eastAsia="Calibri"/>
          <w:lang w:eastAsia="en-US"/>
        </w:rPr>
        <w:t xml:space="preserve">3.5.1 </w:t>
      </w:r>
      <w:r w:rsidRPr="00937064">
        <w:t>Бюджетное финансирование</w:t>
      </w:r>
      <w:bookmarkEnd w:id="37"/>
    </w:p>
    <w:p w:rsidR="00234FA3" w:rsidRPr="00937064" w:rsidRDefault="00234FA3" w:rsidP="00C778D7">
      <w:pPr>
        <w:spacing w:after="0" w:line="240" w:lineRule="auto"/>
        <w:ind w:firstLine="567"/>
        <w:jc w:val="both"/>
        <w:rPr>
          <w:rFonts w:eastAsia="Calibri"/>
          <w:bCs/>
          <w:szCs w:val="24"/>
          <w:lang w:eastAsia="en-US"/>
        </w:rPr>
      </w:pPr>
      <w:r w:rsidRPr="00937064">
        <w:rPr>
          <w:rFonts w:eastAsia="Calibri"/>
          <w:bCs/>
          <w:szCs w:val="24"/>
          <w:lang w:eastAsia="en-US"/>
        </w:rPr>
        <w:t xml:space="preserve">Дать информацию об общем объеме финансирования, основных направлениях расходования (комплектование библиотечного фонда, </w:t>
      </w:r>
      <w:proofErr w:type="gramStart"/>
      <w:r w:rsidRPr="00937064">
        <w:rPr>
          <w:rFonts w:eastAsia="Calibri"/>
          <w:bCs/>
          <w:szCs w:val="24"/>
          <w:lang w:eastAsia="en-US"/>
        </w:rPr>
        <w:t>информатизация,  оплата</w:t>
      </w:r>
      <w:proofErr w:type="gramEnd"/>
      <w:r w:rsidRPr="00937064">
        <w:rPr>
          <w:rFonts w:eastAsia="Calibri"/>
          <w:bCs/>
          <w:szCs w:val="24"/>
          <w:lang w:eastAsia="en-US"/>
        </w:rPr>
        <w:t xml:space="preserve"> труда, развитие МТБ  и т.п.)</w:t>
      </w:r>
    </w:p>
    <w:p w:rsidR="003C2202" w:rsidRPr="00937064" w:rsidRDefault="00234FA3" w:rsidP="00C778D7">
      <w:pPr>
        <w:spacing w:after="0" w:line="240" w:lineRule="auto"/>
        <w:ind w:firstLine="567"/>
        <w:jc w:val="both"/>
        <w:rPr>
          <w:rFonts w:eastAsia="Calibri"/>
          <w:bCs/>
          <w:szCs w:val="24"/>
          <w:lang w:eastAsia="en-US"/>
        </w:rPr>
      </w:pPr>
      <w:r w:rsidRPr="00937064">
        <w:rPr>
          <w:rFonts w:eastAsia="Calibri"/>
          <w:bCs/>
          <w:szCs w:val="24"/>
          <w:lang w:eastAsia="en-US"/>
        </w:rPr>
        <w:t xml:space="preserve">Перечислить источники внебюджетного финансирования (спонсорские средства, приносящая доход деятельность </w:t>
      </w:r>
      <w:proofErr w:type="gramStart"/>
      <w:r w:rsidRPr="00937064">
        <w:rPr>
          <w:rFonts w:eastAsia="Calibri"/>
          <w:bCs/>
          <w:szCs w:val="24"/>
          <w:lang w:eastAsia="en-US"/>
        </w:rPr>
        <w:t>и  т.п.</w:t>
      </w:r>
      <w:proofErr w:type="gramEnd"/>
      <w:r w:rsidRPr="00937064">
        <w:rPr>
          <w:rFonts w:eastAsia="Calibri"/>
          <w:bCs/>
          <w:szCs w:val="24"/>
          <w:lang w:eastAsia="en-US"/>
        </w:rPr>
        <w:t>), направления расходования. Оценить эффективность деятельности по привлечению внебюджетных средств</w:t>
      </w:r>
    </w:p>
    <w:p w:rsidR="00D62E9C" w:rsidRPr="00937064" w:rsidRDefault="00D62E9C" w:rsidP="00C778D7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b/>
          <w:szCs w:val="24"/>
        </w:rPr>
      </w:pPr>
    </w:p>
    <w:tbl>
      <w:tblPr>
        <w:tblStyle w:val="a8"/>
        <w:tblW w:w="10116" w:type="dxa"/>
        <w:tblLook w:val="04A0" w:firstRow="1" w:lastRow="0" w:firstColumn="1" w:lastColumn="0" w:noHBand="0" w:noVBand="1"/>
      </w:tblPr>
      <w:tblGrid>
        <w:gridCol w:w="3423"/>
        <w:gridCol w:w="1633"/>
        <w:gridCol w:w="1775"/>
        <w:gridCol w:w="1652"/>
        <w:gridCol w:w="1633"/>
      </w:tblGrid>
      <w:tr w:rsidR="00973C97" w:rsidRPr="00937064" w:rsidTr="00C872CC">
        <w:trPr>
          <w:trHeight w:val="252"/>
        </w:trPr>
        <w:tc>
          <w:tcPr>
            <w:tcW w:w="3423" w:type="dxa"/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37064">
              <w:rPr>
                <w:sz w:val="20"/>
                <w:szCs w:val="20"/>
              </w:rPr>
              <w:t>Показатели</w:t>
            </w:r>
          </w:p>
        </w:tc>
        <w:tc>
          <w:tcPr>
            <w:tcW w:w="1633" w:type="dxa"/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75" w:type="dxa"/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652" w:type="dxa"/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633" w:type="dxa"/>
          </w:tcPr>
          <w:p w:rsidR="00C872CC" w:rsidRPr="00937064" w:rsidRDefault="00C872CC" w:rsidP="00C778D7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37064">
              <w:rPr>
                <w:sz w:val="20"/>
                <w:szCs w:val="20"/>
              </w:rPr>
              <w:t>+/-</w:t>
            </w:r>
          </w:p>
        </w:tc>
      </w:tr>
      <w:tr w:rsidR="00973C97" w:rsidRPr="00937064" w:rsidTr="00C872CC">
        <w:trPr>
          <w:trHeight w:val="78"/>
        </w:trPr>
        <w:tc>
          <w:tcPr>
            <w:tcW w:w="3423" w:type="dxa"/>
          </w:tcPr>
          <w:p w:rsidR="00C872CC" w:rsidRPr="00937064" w:rsidRDefault="00C872CC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>расходы</w:t>
            </w:r>
            <w:proofErr w:type="gramEnd"/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1 жителя (руб.)</w:t>
            </w:r>
          </w:p>
        </w:tc>
        <w:tc>
          <w:tcPr>
            <w:tcW w:w="1633" w:type="dxa"/>
          </w:tcPr>
          <w:p w:rsidR="00C872CC" w:rsidRPr="00937064" w:rsidRDefault="00C872CC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75" w:type="dxa"/>
          </w:tcPr>
          <w:p w:rsidR="00C872CC" w:rsidRPr="00937064" w:rsidRDefault="00C872CC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872CC" w:rsidRPr="00937064" w:rsidRDefault="00C872CC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</w:tcPr>
          <w:p w:rsidR="00C872CC" w:rsidRPr="00937064" w:rsidRDefault="00C872CC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73C97" w:rsidRPr="00937064" w:rsidTr="00C872CC">
        <w:trPr>
          <w:trHeight w:val="252"/>
        </w:trPr>
        <w:tc>
          <w:tcPr>
            <w:tcW w:w="3423" w:type="dxa"/>
          </w:tcPr>
          <w:p w:rsidR="00C872CC" w:rsidRPr="00937064" w:rsidRDefault="00C872CC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>расходы</w:t>
            </w:r>
            <w:proofErr w:type="gramEnd"/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1 читателя (руб.)</w:t>
            </w:r>
          </w:p>
        </w:tc>
        <w:tc>
          <w:tcPr>
            <w:tcW w:w="1633" w:type="dxa"/>
          </w:tcPr>
          <w:p w:rsidR="00C872CC" w:rsidRPr="00937064" w:rsidRDefault="00C872CC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75" w:type="dxa"/>
          </w:tcPr>
          <w:p w:rsidR="00C872CC" w:rsidRPr="00937064" w:rsidRDefault="00C872CC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C872CC" w:rsidRPr="00937064" w:rsidRDefault="00C872CC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</w:tcPr>
          <w:p w:rsidR="00C872CC" w:rsidRPr="00937064" w:rsidRDefault="00C872CC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B02D5" w:rsidRPr="00937064" w:rsidTr="00C872CC">
        <w:trPr>
          <w:trHeight w:val="252"/>
        </w:trPr>
        <w:tc>
          <w:tcPr>
            <w:tcW w:w="3423" w:type="dxa"/>
          </w:tcPr>
          <w:p w:rsidR="007B02D5" w:rsidRPr="00937064" w:rsidRDefault="007B02D5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>количество</w:t>
            </w:r>
            <w:proofErr w:type="gramEnd"/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привлеченных средств (руб.)</w:t>
            </w:r>
          </w:p>
        </w:tc>
        <w:tc>
          <w:tcPr>
            <w:tcW w:w="1633" w:type="dxa"/>
          </w:tcPr>
          <w:p w:rsidR="007B02D5" w:rsidRPr="00937064" w:rsidRDefault="007B02D5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75" w:type="dxa"/>
          </w:tcPr>
          <w:p w:rsidR="007B02D5" w:rsidRPr="00937064" w:rsidRDefault="007B02D5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7B02D5" w:rsidRPr="00937064" w:rsidRDefault="007B02D5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</w:tcPr>
          <w:p w:rsidR="007B02D5" w:rsidRPr="00937064" w:rsidRDefault="007B02D5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B02D5" w:rsidRPr="00937064" w:rsidTr="00C872CC">
        <w:trPr>
          <w:trHeight w:val="252"/>
        </w:trPr>
        <w:tc>
          <w:tcPr>
            <w:tcW w:w="3423" w:type="dxa"/>
          </w:tcPr>
          <w:p w:rsidR="007B02D5" w:rsidRPr="00937064" w:rsidRDefault="007B02D5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>количество</w:t>
            </w:r>
            <w:proofErr w:type="gramEnd"/>
            <w:r w:rsidRPr="0093706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заработанных от приносящей доход деятельности средств (руб.)</w:t>
            </w:r>
          </w:p>
        </w:tc>
        <w:tc>
          <w:tcPr>
            <w:tcW w:w="1633" w:type="dxa"/>
          </w:tcPr>
          <w:p w:rsidR="007B02D5" w:rsidRPr="00937064" w:rsidRDefault="007B02D5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75" w:type="dxa"/>
          </w:tcPr>
          <w:p w:rsidR="007B02D5" w:rsidRPr="00937064" w:rsidRDefault="007B02D5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7B02D5" w:rsidRPr="00937064" w:rsidRDefault="007B02D5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</w:tcPr>
          <w:p w:rsidR="007B02D5" w:rsidRPr="00937064" w:rsidRDefault="007B02D5" w:rsidP="00C778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AB1163" w:rsidRPr="00937064" w:rsidRDefault="00127BB7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3C2202" w:rsidRDefault="00AB1163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Перечислить источники внебюджетного финансирования (спонсорские средства, приносящая доход деятельность и т.п.), направления расходования. Оценить эффективность деятельности по привлечению внебюджетных средств.</w:t>
      </w:r>
    </w:p>
    <w:p w:rsidR="00696000" w:rsidRPr="00696000" w:rsidRDefault="00696000" w:rsidP="00C778D7">
      <w:pPr>
        <w:pStyle w:val="1"/>
        <w:spacing w:before="0" w:line="240" w:lineRule="auto"/>
      </w:pPr>
      <w:bookmarkStart w:id="38" w:name="_Toc12614167"/>
      <w:r w:rsidRPr="00696000">
        <w:t>3.</w:t>
      </w:r>
      <w:r>
        <w:t>5</w:t>
      </w:r>
      <w:r w:rsidRPr="00696000">
        <w:t>.</w:t>
      </w:r>
      <w:r w:rsidR="00423384">
        <w:t>2</w:t>
      </w:r>
      <w:r w:rsidRPr="00696000">
        <w:tab/>
        <w:t xml:space="preserve"> Внебюджетное финансирование</w:t>
      </w:r>
      <w:bookmarkEnd w:id="38"/>
    </w:p>
    <w:p w:rsidR="00696000" w:rsidRPr="00696000" w:rsidRDefault="00696000" w:rsidP="00C778D7">
      <w:pPr>
        <w:spacing w:after="0" w:line="240" w:lineRule="auto"/>
        <w:ind w:firstLine="709"/>
        <w:jc w:val="both"/>
        <w:rPr>
          <w:szCs w:val="24"/>
        </w:rPr>
      </w:pPr>
      <w:r w:rsidRPr="00696000">
        <w:rPr>
          <w:szCs w:val="24"/>
        </w:rPr>
        <w:t>Перечислить источники внебюджетного финансирования (спонсорские средства, приносящая доход деятельность и т.п.), направления расходования. Оценить эффективность деятельности по привлечению внебюджетных средств.</w:t>
      </w:r>
    </w:p>
    <w:p w:rsidR="00696000" w:rsidRPr="00696000" w:rsidRDefault="00696000" w:rsidP="00C778D7">
      <w:pPr>
        <w:spacing w:after="0" w:line="240" w:lineRule="auto"/>
        <w:ind w:firstLine="709"/>
        <w:jc w:val="both"/>
        <w:rPr>
          <w:szCs w:val="24"/>
        </w:rPr>
      </w:pPr>
      <w:r w:rsidRPr="00696000">
        <w:rPr>
          <w:szCs w:val="24"/>
        </w:rPr>
        <w:t>Показатели:</w:t>
      </w:r>
    </w:p>
    <w:p w:rsidR="00696000" w:rsidRPr="00696000" w:rsidRDefault="00696000" w:rsidP="00C778D7">
      <w:pPr>
        <w:spacing w:after="0" w:line="240" w:lineRule="auto"/>
        <w:ind w:firstLine="709"/>
        <w:jc w:val="both"/>
        <w:rPr>
          <w:szCs w:val="24"/>
        </w:rPr>
      </w:pPr>
      <w:r w:rsidRPr="00696000">
        <w:rPr>
          <w:szCs w:val="24"/>
        </w:rPr>
        <w:t>- количество привлечённых средств (руб.);</w:t>
      </w:r>
    </w:p>
    <w:p w:rsidR="00696000" w:rsidRPr="00937064" w:rsidRDefault="00696000" w:rsidP="00C778D7">
      <w:pPr>
        <w:spacing w:after="0" w:line="240" w:lineRule="auto"/>
        <w:ind w:firstLine="709"/>
        <w:jc w:val="both"/>
        <w:rPr>
          <w:szCs w:val="24"/>
        </w:rPr>
      </w:pPr>
      <w:r w:rsidRPr="00696000">
        <w:rPr>
          <w:szCs w:val="24"/>
        </w:rPr>
        <w:t>- количество заработанных от приносящей доход деятельности средств (руб.).</w:t>
      </w:r>
    </w:p>
    <w:p w:rsidR="00EF63F1" w:rsidRPr="00C778D7" w:rsidRDefault="00423384" w:rsidP="00C778D7">
      <w:pPr>
        <w:pStyle w:val="1"/>
        <w:spacing w:before="0" w:line="240" w:lineRule="auto"/>
      </w:pPr>
      <w:bookmarkStart w:id="39" w:name="_Toc12613832"/>
      <w:bookmarkStart w:id="40" w:name="_Toc12614168"/>
      <w:r w:rsidRPr="00C778D7">
        <w:t>3.5.3</w:t>
      </w:r>
      <w:r w:rsidR="002B410D" w:rsidRPr="00C778D7">
        <w:t xml:space="preserve"> Реализация социокультурных проектов на привлечение средства </w:t>
      </w:r>
      <w:proofErr w:type="spellStart"/>
      <w:r w:rsidR="002B410D" w:rsidRPr="00C778D7">
        <w:t>грантодателей</w:t>
      </w:r>
      <w:proofErr w:type="spellEnd"/>
      <w:r w:rsidR="002B410D" w:rsidRPr="00C778D7">
        <w:t>, спонсоров и благотворителей</w:t>
      </w:r>
      <w:bookmarkEnd w:id="39"/>
      <w:bookmarkEnd w:id="40"/>
    </w:p>
    <w:p w:rsidR="009B4287" w:rsidRPr="00937064" w:rsidRDefault="009B4287" w:rsidP="00C778D7">
      <w:pPr>
        <w:spacing w:after="0" w:line="240" w:lineRule="auto"/>
        <w:ind w:firstLine="709"/>
      </w:pPr>
      <w:r w:rsidRPr="00937064">
        <w:t>Дать информацию о проектах, направленных на привлечение дополнительного финансирования, перечислить проекты, которые подались на конкурсы и гранты</w:t>
      </w:r>
    </w:p>
    <w:p w:rsidR="002B410D" w:rsidRDefault="009B4287" w:rsidP="00C778D7">
      <w:pPr>
        <w:spacing w:after="0" w:line="240" w:lineRule="auto"/>
        <w:ind w:firstLine="709"/>
      </w:pPr>
      <w:r w:rsidRPr="00937064">
        <w:t>Дать информацию о проектах победителях, с указанием суммы, полученного гранта</w:t>
      </w:r>
      <w:r w:rsidR="00D44245">
        <w:t>.</w:t>
      </w:r>
    </w:p>
    <w:p w:rsidR="00D44245" w:rsidRPr="00937064" w:rsidRDefault="00D44245" w:rsidP="00C778D7">
      <w:pPr>
        <w:spacing w:after="0" w:line="240" w:lineRule="auto"/>
        <w:ind w:firstLine="709"/>
      </w:pPr>
    </w:p>
    <w:p w:rsidR="00EF63F1" w:rsidRDefault="00EF63F1" w:rsidP="00C778D7">
      <w:pPr>
        <w:pStyle w:val="1"/>
        <w:spacing w:before="0" w:line="240" w:lineRule="auto"/>
      </w:pPr>
      <w:bookmarkStart w:id="41" w:name="_Toc12614169"/>
      <w:r w:rsidRPr="00937064">
        <w:t>4</w:t>
      </w:r>
      <w:r w:rsidRPr="00937064">
        <w:tab/>
        <w:t>Библиотечно-библиографическое обслуживание. Продукты и услуги</w:t>
      </w:r>
      <w:bookmarkEnd w:id="41"/>
      <w:r w:rsidRPr="00937064">
        <w:t xml:space="preserve"> </w:t>
      </w:r>
    </w:p>
    <w:p w:rsidR="007E78E8" w:rsidRPr="00973C97" w:rsidRDefault="007E78E8" w:rsidP="00C778D7">
      <w:pPr>
        <w:pStyle w:val="1"/>
        <w:spacing w:before="0" w:line="240" w:lineRule="auto"/>
      </w:pPr>
      <w:bookmarkStart w:id="42" w:name="_Toc12614170"/>
      <w:r w:rsidRPr="00973C97">
        <w:t>4.1</w:t>
      </w:r>
      <w:r w:rsidRPr="00973C97">
        <w:tab/>
        <w:t>Формы библиотечно-библиографического обслуживания</w:t>
      </w:r>
      <w:bookmarkEnd w:id="42"/>
    </w:p>
    <w:p w:rsidR="00EF63F1" w:rsidRPr="00937064" w:rsidRDefault="00EF63F1" w:rsidP="00C778D7">
      <w:pPr>
        <w:pStyle w:val="1"/>
        <w:spacing w:before="0" w:line="240" w:lineRule="auto"/>
      </w:pPr>
      <w:bookmarkStart w:id="43" w:name="_Toc12614171"/>
      <w:r w:rsidRPr="00937064">
        <w:t>4.1.</w:t>
      </w:r>
      <w:r w:rsidR="00E22D53" w:rsidRPr="00937064">
        <w:t>1</w:t>
      </w:r>
      <w:r w:rsidRPr="00937064">
        <w:tab/>
      </w:r>
      <w:proofErr w:type="spellStart"/>
      <w:r w:rsidRPr="00937064">
        <w:t>Внестационарное</w:t>
      </w:r>
      <w:proofErr w:type="spellEnd"/>
      <w:r w:rsidRPr="00937064">
        <w:t xml:space="preserve"> обслуживание</w:t>
      </w:r>
      <w:bookmarkEnd w:id="43"/>
    </w:p>
    <w:p w:rsidR="00AB1163" w:rsidRPr="00937064" w:rsidRDefault="00EF63F1" w:rsidP="00C778D7">
      <w:pPr>
        <w:spacing w:after="0" w:line="240" w:lineRule="auto"/>
        <w:jc w:val="both"/>
      </w:pPr>
      <w:r w:rsidRPr="00937064">
        <w:tab/>
      </w:r>
      <w:r w:rsidR="00FA4C3F" w:rsidRPr="00937064">
        <w:t xml:space="preserve">Перечислить используемые формы внестационарного обслуживания (система размещения, организация работы, изучение эффективности). Отдельно проанализировать работу МБА, ВБА, ЭДД (условия предоставления услуг, наличие специализированных структур). </w:t>
      </w:r>
      <w:proofErr w:type="spellStart"/>
      <w:r w:rsidR="00FA4C3F" w:rsidRPr="00937064">
        <w:t>Библиобус</w:t>
      </w:r>
      <w:proofErr w:type="spellEnd"/>
      <w:r w:rsidR="00FA4C3F" w:rsidRPr="00937064">
        <w:t>.</w:t>
      </w:r>
    </w:p>
    <w:p w:rsidR="00FA4C3F" w:rsidRPr="00937064" w:rsidRDefault="00FA4C3F" w:rsidP="00C778D7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sz w:val="20"/>
          <w:szCs w:val="20"/>
        </w:rPr>
      </w:pPr>
      <w:r w:rsidRPr="00937064">
        <w:rPr>
          <w:sz w:val="20"/>
          <w:szCs w:val="20"/>
        </w:rPr>
        <w:t>МБА и ЭДД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69"/>
        <w:gridCol w:w="2127"/>
        <w:gridCol w:w="2094"/>
        <w:gridCol w:w="2276"/>
        <w:gridCol w:w="2484"/>
      </w:tblGrid>
      <w:tr w:rsidR="00973C97" w:rsidRPr="00937064" w:rsidTr="002C2F73">
        <w:trPr>
          <w:trHeight w:val="154"/>
        </w:trPr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37064">
              <w:rPr>
                <w:sz w:val="20"/>
                <w:szCs w:val="20"/>
                <w:lang w:eastAsia="en-US"/>
              </w:rPr>
              <w:t xml:space="preserve">Период </w:t>
            </w:r>
          </w:p>
        </w:tc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37064">
              <w:rPr>
                <w:sz w:val="20"/>
                <w:szCs w:val="20"/>
                <w:lang w:eastAsia="en-US"/>
              </w:rPr>
              <w:t>Количество абонентов (ед.)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37064">
              <w:rPr>
                <w:sz w:val="20"/>
                <w:szCs w:val="20"/>
                <w:lang w:eastAsia="en-US"/>
              </w:rPr>
              <w:t xml:space="preserve">Число полученных </w:t>
            </w:r>
            <w:r w:rsidRPr="00937064">
              <w:rPr>
                <w:sz w:val="20"/>
                <w:szCs w:val="20"/>
                <w:lang w:eastAsia="en-US"/>
              </w:rPr>
              <w:lastRenderedPageBreak/>
              <w:t>документов (экз.)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37064">
              <w:rPr>
                <w:sz w:val="20"/>
                <w:szCs w:val="20"/>
                <w:lang w:eastAsia="en-US"/>
              </w:rPr>
              <w:lastRenderedPageBreak/>
              <w:t xml:space="preserve">Число выданных </w:t>
            </w:r>
            <w:r w:rsidRPr="00937064">
              <w:rPr>
                <w:sz w:val="20"/>
                <w:szCs w:val="20"/>
                <w:lang w:eastAsia="en-US"/>
              </w:rPr>
              <w:lastRenderedPageBreak/>
              <w:t>документов (экз.)</w:t>
            </w:r>
          </w:p>
        </w:tc>
      </w:tr>
      <w:tr w:rsidR="00973C97" w:rsidRPr="00937064" w:rsidTr="002C2F73">
        <w:trPr>
          <w:trHeight w:val="190"/>
        </w:trPr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37064" w:rsidRDefault="00FA4C3F" w:rsidP="00C778D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37064">
              <w:rPr>
                <w:sz w:val="20"/>
                <w:szCs w:val="20"/>
                <w:lang w:eastAsia="en-US"/>
              </w:rPr>
              <w:t>МБА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37064">
              <w:rPr>
                <w:sz w:val="20"/>
                <w:szCs w:val="20"/>
                <w:lang w:eastAsia="en-US"/>
              </w:rPr>
              <w:t>ЭДД</w:t>
            </w: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37064" w:rsidRDefault="00FA4C3F" w:rsidP="00C778D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37064" w:rsidRDefault="00FA4C3F" w:rsidP="00C778D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73C97" w:rsidRPr="00937064" w:rsidTr="00FA4C3F">
        <w:trPr>
          <w:trHeight w:val="19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37064">
              <w:rPr>
                <w:bCs/>
                <w:sz w:val="20"/>
                <w:szCs w:val="20"/>
                <w:lang w:eastAsia="en-US"/>
              </w:rPr>
              <w:lastRenderedPageBreak/>
              <w:t>20__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C97" w:rsidRPr="00937064" w:rsidTr="00FA4C3F">
        <w:trPr>
          <w:trHeight w:val="194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37064">
              <w:rPr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C97" w:rsidRPr="00937064" w:rsidTr="00FA4C3F">
        <w:trPr>
          <w:trHeight w:val="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37064">
              <w:rPr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C97" w:rsidRPr="00937064" w:rsidTr="00FA4C3F">
        <w:trPr>
          <w:trHeight w:val="9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37064">
              <w:rPr>
                <w:bCs/>
                <w:sz w:val="20"/>
                <w:szCs w:val="20"/>
                <w:lang w:eastAsia="en-US"/>
              </w:rPr>
              <w:t>+/-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A4C3F" w:rsidRPr="00937064" w:rsidRDefault="00FA4C3F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FA4C3F" w:rsidRPr="00937064" w:rsidRDefault="00FA4C3F" w:rsidP="00C778D7">
      <w:pPr>
        <w:numPr>
          <w:ilvl w:val="0"/>
          <w:numId w:val="19"/>
        </w:numPr>
        <w:spacing w:after="0" w:line="240" w:lineRule="auto"/>
        <w:ind w:left="0"/>
        <w:rPr>
          <w:bCs/>
          <w:sz w:val="20"/>
          <w:szCs w:val="20"/>
        </w:rPr>
      </w:pPr>
      <w:r w:rsidRPr="00937064">
        <w:rPr>
          <w:b/>
          <w:bCs/>
          <w:sz w:val="20"/>
          <w:szCs w:val="20"/>
        </w:rPr>
        <w:t xml:space="preserve">  </w:t>
      </w:r>
      <w:proofErr w:type="spellStart"/>
      <w:r w:rsidRPr="00937064">
        <w:rPr>
          <w:bCs/>
          <w:sz w:val="20"/>
          <w:szCs w:val="20"/>
        </w:rPr>
        <w:t>Внестационарное</w:t>
      </w:r>
      <w:proofErr w:type="spellEnd"/>
      <w:r w:rsidRPr="00937064">
        <w:rPr>
          <w:bCs/>
          <w:sz w:val="20"/>
          <w:szCs w:val="20"/>
        </w:rPr>
        <w:t xml:space="preserve"> обслуживание пользователей (</w:t>
      </w:r>
      <w:r w:rsidR="0080263D" w:rsidRPr="00937064">
        <w:rPr>
          <w:bCs/>
          <w:sz w:val="20"/>
          <w:szCs w:val="20"/>
        </w:rPr>
        <w:t>без КИБО</w:t>
      </w:r>
      <w:r w:rsidRPr="00937064">
        <w:rPr>
          <w:bCs/>
          <w:sz w:val="20"/>
          <w:szCs w:val="20"/>
        </w:rPr>
        <w:t>)</w:t>
      </w:r>
    </w:p>
    <w:tbl>
      <w:tblPr>
        <w:tblW w:w="100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1283"/>
        <w:gridCol w:w="899"/>
        <w:gridCol w:w="1603"/>
        <w:gridCol w:w="787"/>
        <w:gridCol w:w="1623"/>
        <w:gridCol w:w="1540"/>
        <w:gridCol w:w="1284"/>
      </w:tblGrid>
      <w:tr w:rsidR="00973C97" w:rsidRPr="00937064" w:rsidTr="00FA4C3F">
        <w:trPr>
          <w:trHeight w:val="216"/>
        </w:trPr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Количество библиотечных пунктов 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читателей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Книговыдача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Доля от общего количества пользователей (%)</w:t>
            </w: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Доля от общего количества выдач (%)</w:t>
            </w:r>
          </w:p>
        </w:tc>
      </w:tr>
      <w:tr w:rsidR="00973C97" w:rsidRPr="00937064" w:rsidTr="00FA4C3F">
        <w:trPr>
          <w:trHeight w:val="109"/>
        </w:trPr>
        <w:tc>
          <w:tcPr>
            <w:tcW w:w="10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 БП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др. формах </w:t>
            </w:r>
            <w:r w:rsidRPr="00937064">
              <w:rPr>
                <w:sz w:val="16"/>
                <w:szCs w:val="16"/>
                <w:lang w:eastAsia="en-US"/>
              </w:rPr>
              <w:t>(книгоношество, летний читальный зал, надомное обслуживание)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 БП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др. формах </w:t>
            </w:r>
            <w:r w:rsidRPr="00937064">
              <w:rPr>
                <w:sz w:val="16"/>
                <w:szCs w:val="16"/>
                <w:lang w:eastAsia="en-US"/>
              </w:rPr>
              <w:t>(книгоношество, летний читальный зал, надомное обслуживание)</w:t>
            </w:r>
          </w:p>
        </w:tc>
        <w:tc>
          <w:tcPr>
            <w:tcW w:w="1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FA4C3F">
        <w:trPr>
          <w:trHeight w:val="21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FA4C3F">
        <w:trPr>
          <w:trHeight w:val="22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FA4C3F">
        <w:trPr>
          <w:trHeight w:val="11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FA4C3F">
        <w:trPr>
          <w:trHeight w:val="11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+/-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A4C3F" w:rsidRPr="00937064" w:rsidRDefault="00FA4C3F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bCs/>
          <w:szCs w:val="24"/>
        </w:rPr>
        <w:t>Анализ таблицы, выводы</w:t>
      </w:r>
      <w:r w:rsidRPr="00937064">
        <w:rPr>
          <w:szCs w:val="24"/>
        </w:rPr>
        <w:t xml:space="preserve"> (основание для включения сведений о </w:t>
      </w:r>
      <w:proofErr w:type="spellStart"/>
      <w:r w:rsidRPr="00937064">
        <w:rPr>
          <w:szCs w:val="24"/>
        </w:rPr>
        <w:t>внестационарном</w:t>
      </w:r>
      <w:proofErr w:type="spellEnd"/>
      <w:r w:rsidRPr="00937064">
        <w:rPr>
          <w:szCs w:val="24"/>
        </w:rPr>
        <w:t xml:space="preserve"> обслуживании библиотеки в годовой отч</w:t>
      </w:r>
      <w:r w:rsidR="00127BB7" w:rsidRPr="00937064">
        <w:rPr>
          <w:szCs w:val="24"/>
        </w:rPr>
        <w:t>ё</w:t>
      </w:r>
      <w:r w:rsidRPr="00937064">
        <w:rPr>
          <w:szCs w:val="24"/>
        </w:rPr>
        <w:t>т да</w:t>
      </w:r>
      <w:r w:rsidR="00127BB7" w:rsidRPr="00937064">
        <w:rPr>
          <w:szCs w:val="24"/>
        </w:rPr>
        <w:t>ё</w:t>
      </w:r>
      <w:r w:rsidRPr="00937064">
        <w:rPr>
          <w:szCs w:val="24"/>
        </w:rPr>
        <w:t xml:space="preserve">т наличие всей необходимой документации (действующего договора, дневника библиотеки, в котором отражаются основные показатели внестационарного обслуживания). </w:t>
      </w:r>
    </w:p>
    <w:p w:rsidR="00FA4C3F" w:rsidRPr="00937064" w:rsidRDefault="00FA4C3F" w:rsidP="00C778D7">
      <w:pPr>
        <w:numPr>
          <w:ilvl w:val="0"/>
          <w:numId w:val="19"/>
        </w:numPr>
        <w:spacing w:after="0" w:line="240" w:lineRule="auto"/>
        <w:ind w:left="0"/>
        <w:rPr>
          <w:bCs/>
          <w:sz w:val="20"/>
          <w:szCs w:val="20"/>
        </w:rPr>
      </w:pPr>
      <w:r w:rsidRPr="00937064">
        <w:rPr>
          <w:b/>
          <w:bCs/>
          <w:sz w:val="20"/>
          <w:szCs w:val="20"/>
        </w:rPr>
        <w:t xml:space="preserve">  </w:t>
      </w:r>
      <w:r w:rsidRPr="00937064">
        <w:rPr>
          <w:bCs/>
          <w:sz w:val="20"/>
          <w:szCs w:val="20"/>
        </w:rPr>
        <w:t>Показатели надомного обслуживания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2982"/>
        <w:gridCol w:w="3324"/>
        <w:gridCol w:w="2349"/>
      </w:tblGrid>
      <w:tr w:rsidR="00973C97" w:rsidRPr="00937064" w:rsidTr="00031F13">
        <w:trPr>
          <w:cantSplit/>
          <w:trHeight w:val="235"/>
          <w:jc w:val="center"/>
        </w:trPr>
        <w:tc>
          <w:tcPr>
            <w:tcW w:w="696" w:type="pct"/>
            <w:vMerge w:val="restart"/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4304" w:type="pct"/>
            <w:gridSpan w:val="3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Количество</w:t>
            </w:r>
          </w:p>
        </w:tc>
      </w:tr>
      <w:tr w:rsidR="00973C97" w:rsidRPr="00937064" w:rsidTr="00031F13">
        <w:trPr>
          <w:cantSplit/>
          <w:trHeight w:val="242"/>
          <w:jc w:val="center"/>
        </w:trPr>
        <w:tc>
          <w:tcPr>
            <w:tcW w:w="696" w:type="pct"/>
            <w:vMerge/>
          </w:tcPr>
          <w:p w:rsidR="00FA4C3F" w:rsidRPr="00937064" w:rsidRDefault="00FA4C3F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Читателей</w:t>
            </w:r>
          </w:p>
        </w:tc>
        <w:tc>
          <w:tcPr>
            <w:tcW w:w="1653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Посещений</w:t>
            </w:r>
          </w:p>
        </w:tc>
        <w:tc>
          <w:tcPr>
            <w:tcW w:w="1168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Книговыдача</w:t>
            </w:r>
          </w:p>
        </w:tc>
      </w:tr>
      <w:tr w:rsidR="00973C97" w:rsidRPr="00937064" w:rsidTr="00031F13">
        <w:trPr>
          <w:trHeight w:val="273"/>
          <w:jc w:val="center"/>
        </w:trPr>
        <w:tc>
          <w:tcPr>
            <w:tcW w:w="696" w:type="pct"/>
            <w:vAlign w:val="center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483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031F13">
        <w:trPr>
          <w:trHeight w:val="273"/>
          <w:jc w:val="center"/>
        </w:trPr>
        <w:tc>
          <w:tcPr>
            <w:tcW w:w="696" w:type="pct"/>
            <w:vAlign w:val="center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483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031F13">
        <w:trPr>
          <w:trHeight w:val="273"/>
          <w:jc w:val="center"/>
        </w:trPr>
        <w:tc>
          <w:tcPr>
            <w:tcW w:w="696" w:type="pct"/>
            <w:vAlign w:val="center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483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031F13">
        <w:trPr>
          <w:trHeight w:val="273"/>
          <w:jc w:val="center"/>
        </w:trPr>
        <w:tc>
          <w:tcPr>
            <w:tcW w:w="696" w:type="pct"/>
            <w:vAlign w:val="center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+/-</w:t>
            </w:r>
          </w:p>
        </w:tc>
        <w:tc>
          <w:tcPr>
            <w:tcW w:w="1483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</w:tcPr>
          <w:p w:rsidR="00FA4C3F" w:rsidRPr="00937064" w:rsidRDefault="00FA4C3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A4C3F" w:rsidRPr="00937064" w:rsidRDefault="00FA4C3F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FA4C3F" w:rsidRPr="00937064" w:rsidRDefault="00FA4C3F" w:rsidP="00C778D7">
      <w:pPr>
        <w:spacing w:after="0" w:line="240" w:lineRule="auto"/>
        <w:ind w:firstLine="567"/>
        <w:jc w:val="both"/>
        <w:rPr>
          <w:bCs/>
          <w:szCs w:val="24"/>
        </w:rPr>
      </w:pPr>
    </w:p>
    <w:p w:rsidR="00FA4C3F" w:rsidRPr="000C7803" w:rsidRDefault="00FA4C3F" w:rsidP="00C778D7">
      <w:pPr>
        <w:pStyle w:val="a5"/>
        <w:spacing w:after="0" w:line="240" w:lineRule="auto"/>
        <w:ind w:firstLine="567"/>
        <w:rPr>
          <w:b/>
          <w:bCs/>
          <w:szCs w:val="24"/>
        </w:rPr>
      </w:pPr>
      <w:r w:rsidRPr="000C7803">
        <w:rPr>
          <w:b/>
          <w:szCs w:val="24"/>
        </w:rPr>
        <w:t xml:space="preserve">Цель, задачи, характеристика, </w:t>
      </w:r>
      <w:r w:rsidRPr="000C7803">
        <w:rPr>
          <w:b/>
          <w:bCs/>
          <w:szCs w:val="24"/>
        </w:rPr>
        <w:t>содержание и организация работы</w:t>
      </w:r>
      <w:r w:rsidRPr="000C7803">
        <w:rPr>
          <w:b/>
          <w:szCs w:val="24"/>
        </w:rPr>
        <w:t xml:space="preserve"> КИБО</w:t>
      </w:r>
      <w:r w:rsidRPr="000C7803">
        <w:rPr>
          <w:b/>
          <w:bCs/>
          <w:szCs w:val="24"/>
        </w:rPr>
        <w:t>.</w:t>
      </w:r>
    </w:p>
    <w:p w:rsidR="00FA4C3F" w:rsidRPr="00937064" w:rsidRDefault="00FA4C3F" w:rsidP="00C778D7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>Основные показатели</w:t>
      </w:r>
    </w:p>
    <w:tbl>
      <w:tblPr>
        <w:tblW w:w="9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3"/>
        <w:gridCol w:w="1513"/>
        <w:gridCol w:w="1177"/>
        <w:gridCol w:w="1178"/>
        <w:gridCol w:w="1176"/>
        <w:gridCol w:w="1178"/>
        <w:gridCol w:w="1344"/>
        <w:gridCol w:w="1357"/>
      </w:tblGrid>
      <w:tr w:rsidR="00973C97" w:rsidRPr="00937064" w:rsidTr="00127BB7">
        <w:trPr>
          <w:trHeight w:val="289"/>
        </w:trPr>
        <w:tc>
          <w:tcPr>
            <w:tcW w:w="1043" w:type="dxa"/>
            <w:vMerge w:val="restart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 xml:space="preserve">Период </w:t>
            </w:r>
          </w:p>
        </w:tc>
        <w:tc>
          <w:tcPr>
            <w:tcW w:w="1513" w:type="dxa"/>
            <w:vMerge w:val="restart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Количество выездов</w:t>
            </w:r>
          </w:p>
        </w:tc>
        <w:tc>
          <w:tcPr>
            <w:tcW w:w="2355" w:type="dxa"/>
            <w:gridSpan w:val="2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 xml:space="preserve">Количество </w:t>
            </w:r>
            <w:r w:rsidRPr="00937064">
              <w:rPr>
                <w:sz w:val="20"/>
                <w:szCs w:val="20"/>
                <w:lang w:eastAsia="en-US" w:bidi="en-US"/>
              </w:rPr>
              <w:t>пользователей</w:t>
            </w:r>
          </w:p>
        </w:tc>
        <w:tc>
          <w:tcPr>
            <w:tcW w:w="2354" w:type="dxa"/>
            <w:gridSpan w:val="2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sz w:val="20"/>
                <w:szCs w:val="20"/>
                <w:lang w:eastAsia="en-US" w:bidi="en-US"/>
              </w:rPr>
              <w:t xml:space="preserve">Число посещений </w:t>
            </w:r>
          </w:p>
        </w:tc>
        <w:tc>
          <w:tcPr>
            <w:tcW w:w="2701" w:type="dxa"/>
            <w:gridSpan w:val="2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sz w:val="20"/>
                <w:szCs w:val="20"/>
                <w:lang w:eastAsia="en-US" w:bidi="en-US"/>
              </w:rPr>
              <w:t>Количество выдач документов</w:t>
            </w:r>
          </w:p>
        </w:tc>
      </w:tr>
      <w:tr w:rsidR="00973C97" w:rsidRPr="00937064" w:rsidTr="00127BB7">
        <w:trPr>
          <w:trHeight w:val="311"/>
        </w:trPr>
        <w:tc>
          <w:tcPr>
            <w:tcW w:w="1043" w:type="dxa"/>
            <w:vMerge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178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в</w:t>
            </w:r>
            <w:proofErr w:type="gramEnd"/>
            <w:r w:rsidRPr="0093706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7064">
              <w:rPr>
                <w:bCs/>
                <w:sz w:val="20"/>
                <w:szCs w:val="20"/>
              </w:rPr>
              <w:t>т.ч</w:t>
            </w:r>
            <w:proofErr w:type="spellEnd"/>
            <w:r w:rsidRPr="00937064">
              <w:rPr>
                <w:bCs/>
                <w:sz w:val="20"/>
                <w:szCs w:val="20"/>
              </w:rPr>
              <w:t xml:space="preserve">. </w:t>
            </w:r>
          </w:p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1176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178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в</w:t>
            </w:r>
            <w:proofErr w:type="gramEnd"/>
            <w:r w:rsidRPr="0093706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7064">
              <w:rPr>
                <w:bCs/>
                <w:sz w:val="20"/>
                <w:szCs w:val="20"/>
              </w:rPr>
              <w:t>т.ч</w:t>
            </w:r>
            <w:proofErr w:type="spellEnd"/>
            <w:r w:rsidRPr="00937064">
              <w:rPr>
                <w:bCs/>
                <w:sz w:val="20"/>
                <w:szCs w:val="20"/>
              </w:rPr>
              <w:t>. детей</w:t>
            </w:r>
          </w:p>
        </w:tc>
        <w:tc>
          <w:tcPr>
            <w:tcW w:w="1344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357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в</w:t>
            </w:r>
            <w:proofErr w:type="gramEnd"/>
            <w:r w:rsidRPr="0093706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7064">
              <w:rPr>
                <w:bCs/>
                <w:sz w:val="20"/>
                <w:szCs w:val="20"/>
              </w:rPr>
              <w:t>т.ч</w:t>
            </w:r>
            <w:proofErr w:type="spellEnd"/>
            <w:r w:rsidRPr="00937064">
              <w:rPr>
                <w:bCs/>
                <w:sz w:val="20"/>
                <w:szCs w:val="20"/>
              </w:rPr>
              <w:t xml:space="preserve">. </w:t>
            </w:r>
          </w:p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детям</w:t>
            </w:r>
            <w:proofErr w:type="gramEnd"/>
          </w:p>
        </w:tc>
      </w:tr>
      <w:tr w:rsidR="00973C97" w:rsidRPr="00937064" w:rsidTr="00127BB7">
        <w:trPr>
          <w:trHeight w:val="136"/>
        </w:trPr>
        <w:tc>
          <w:tcPr>
            <w:tcW w:w="1043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513" w:type="dxa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37064" w:rsidTr="00127BB7">
        <w:trPr>
          <w:trHeight w:val="149"/>
        </w:trPr>
        <w:tc>
          <w:tcPr>
            <w:tcW w:w="1043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513" w:type="dxa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37064" w:rsidTr="00127BB7">
        <w:trPr>
          <w:trHeight w:val="136"/>
        </w:trPr>
        <w:tc>
          <w:tcPr>
            <w:tcW w:w="1043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513" w:type="dxa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73C97" w:rsidRPr="00937064" w:rsidTr="00127BB7">
        <w:trPr>
          <w:trHeight w:val="136"/>
        </w:trPr>
        <w:tc>
          <w:tcPr>
            <w:tcW w:w="1043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+/-</w:t>
            </w:r>
          </w:p>
        </w:tc>
        <w:tc>
          <w:tcPr>
            <w:tcW w:w="1513" w:type="dxa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27BB7" w:rsidRPr="00937064" w:rsidRDefault="00127BB7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B1163" w:rsidRPr="00937064" w:rsidRDefault="00FB2B30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</w:t>
      </w:r>
    </w:p>
    <w:p w:rsidR="00FB2B30" w:rsidRPr="00937064" w:rsidRDefault="00FB2B30" w:rsidP="00C778D7">
      <w:pPr>
        <w:spacing w:after="0" w:line="240" w:lineRule="auto"/>
        <w:jc w:val="both"/>
        <w:rPr>
          <w:bCs/>
          <w:szCs w:val="24"/>
        </w:rPr>
      </w:pPr>
    </w:p>
    <w:p w:rsidR="00FB2B30" w:rsidRPr="00937064" w:rsidRDefault="00FB2B30" w:rsidP="00C778D7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>Дополнительные количественные показатели деятельности КИБО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0"/>
        <w:gridCol w:w="1308"/>
        <w:gridCol w:w="1490"/>
        <w:gridCol w:w="1315"/>
        <w:gridCol w:w="1612"/>
        <w:gridCol w:w="1129"/>
        <w:gridCol w:w="1488"/>
      </w:tblGrid>
      <w:tr w:rsidR="00973C97" w:rsidRPr="00937064" w:rsidTr="00031F13">
        <w:trPr>
          <w:trHeight w:val="322"/>
          <w:jc w:val="center"/>
        </w:trPr>
        <w:tc>
          <w:tcPr>
            <w:tcW w:w="1690" w:type="dxa"/>
            <w:vMerge w:val="restart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 xml:space="preserve">   Период</w:t>
            </w:r>
          </w:p>
        </w:tc>
        <w:tc>
          <w:tcPr>
            <w:tcW w:w="2798" w:type="dxa"/>
            <w:gridSpan w:val="2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Количество массовых мероприятий</w:t>
            </w:r>
          </w:p>
        </w:tc>
        <w:tc>
          <w:tcPr>
            <w:tcW w:w="2927" w:type="dxa"/>
            <w:gridSpan w:val="2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Количество посещений массовых мероприятий (чел.)</w:t>
            </w:r>
          </w:p>
        </w:tc>
        <w:tc>
          <w:tcPr>
            <w:tcW w:w="2617" w:type="dxa"/>
            <w:gridSpan w:val="2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 xml:space="preserve"> Количество</w:t>
            </w:r>
          </w:p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 xml:space="preserve">  </w:t>
            </w:r>
            <w:proofErr w:type="gramStart"/>
            <w:r w:rsidRPr="00937064">
              <w:rPr>
                <w:bCs/>
                <w:sz w:val="20"/>
                <w:szCs w:val="20"/>
              </w:rPr>
              <w:t>выставок</w:t>
            </w:r>
            <w:proofErr w:type="gramEnd"/>
            <w:r w:rsidRPr="00937064">
              <w:rPr>
                <w:bCs/>
                <w:sz w:val="20"/>
                <w:szCs w:val="20"/>
              </w:rPr>
              <w:t xml:space="preserve"> литературы</w:t>
            </w:r>
          </w:p>
        </w:tc>
      </w:tr>
      <w:tr w:rsidR="00973C97" w:rsidRPr="00937064" w:rsidTr="00031F13">
        <w:trPr>
          <w:trHeight w:val="346"/>
          <w:jc w:val="center"/>
        </w:trPr>
        <w:tc>
          <w:tcPr>
            <w:tcW w:w="1690" w:type="dxa"/>
            <w:vMerge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490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37064">
              <w:rPr>
                <w:bCs/>
                <w:sz w:val="20"/>
                <w:szCs w:val="20"/>
              </w:rPr>
              <w:t>в</w:t>
            </w:r>
            <w:proofErr w:type="gramEnd"/>
            <w:r w:rsidRPr="0093706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7064">
              <w:rPr>
                <w:bCs/>
                <w:sz w:val="20"/>
                <w:szCs w:val="20"/>
              </w:rPr>
              <w:t>т.ч</w:t>
            </w:r>
            <w:proofErr w:type="spellEnd"/>
            <w:r w:rsidRPr="00937064">
              <w:rPr>
                <w:bCs/>
                <w:sz w:val="20"/>
                <w:szCs w:val="20"/>
              </w:rPr>
              <w:t>. для</w:t>
            </w:r>
          </w:p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1315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612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 xml:space="preserve">    </w:t>
            </w:r>
            <w:proofErr w:type="gramStart"/>
            <w:r w:rsidRPr="00937064">
              <w:rPr>
                <w:bCs/>
                <w:sz w:val="20"/>
                <w:szCs w:val="20"/>
              </w:rPr>
              <w:t>в</w:t>
            </w:r>
            <w:proofErr w:type="gramEnd"/>
            <w:r w:rsidRPr="0093706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7064">
              <w:rPr>
                <w:bCs/>
                <w:sz w:val="20"/>
                <w:szCs w:val="20"/>
              </w:rPr>
              <w:t>т.ч</w:t>
            </w:r>
            <w:proofErr w:type="spellEnd"/>
            <w:r w:rsidRPr="00937064">
              <w:rPr>
                <w:bCs/>
                <w:sz w:val="20"/>
                <w:szCs w:val="20"/>
              </w:rPr>
              <w:t>. детьми</w:t>
            </w:r>
          </w:p>
        </w:tc>
        <w:tc>
          <w:tcPr>
            <w:tcW w:w="1129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488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37064">
              <w:rPr>
                <w:bCs/>
                <w:sz w:val="20"/>
                <w:szCs w:val="20"/>
              </w:rPr>
              <w:t>в</w:t>
            </w:r>
            <w:proofErr w:type="gramEnd"/>
            <w:r w:rsidRPr="0093706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7064">
              <w:rPr>
                <w:bCs/>
                <w:sz w:val="20"/>
                <w:szCs w:val="20"/>
              </w:rPr>
              <w:t>т.ч</w:t>
            </w:r>
            <w:proofErr w:type="spellEnd"/>
            <w:r w:rsidRPr="00937064">
              <w:rPr>
                <w:bCs/>
                <w:sz w:val="20"/>
                <w:szCs w:val="20"/>
              </w:rPr>
              <w:t>. для</w:t>
            </w:r>
          </w:p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937064">
              <w:rPr>
                <w:bCs/>
                <w:sz w:val="20"/>
                <w:szCs w:val="20"/>
              </w:rPr>
              <w:t>детей</w:t>
            </w:r>
            <w:proofErr w:type="gramEnd"/>
          </w:p>
        </w:tc>
      </w:tr>
      <w:tr w:rsidR="00973C97" w:rsidRPr="00937064" w:rsidTr="00031F13">
        <w:trPr>
          <w:trHeight w:val="154"/>
          <w:jc w:val="center"/>
        </w:trPr>
        <w:tc>
          <w:tcPr>
            <w:tcW w:w="1690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308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90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15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612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129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88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</w:tr>
      <w:tr w:rsidR="00973C97" w:rsidRPr="00937064" w:rsidTr="00031F13">
        <w:trPr>
          <w:trHeight w:val="154"/>
          <w:jc w:val="center"/>
        </w:trPr>
        <w:tc>
          <w:tcPr>
            <w:tcW w:w="1690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308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90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15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612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129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88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</w:tr>
      <w:tr w:rsidR="00973C97" w:rsidRPr="00937064" w:rsidTr="00031F13">
        <w:trPr>
          <w:trHeight w:val="154"/>
          <w:jc w:val="center"/>
        </w:trPr>
        <w:tc>
          <w:tcPr>
            <w:tcW w:w="1690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308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90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15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612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129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88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</w:tr>
      <w:tr w:rsidR="00973C97" w:rsidRPr="00937064" w:rsidTr="00031F13">
        <w:trPr>
          <w:trHeight w:val="154"/>
          <w:jc w:val="center"/>
        </w:trPr>
        <w:tc>
          <w:tcPr>
            <w:tcW w:w="1690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+/-</w:t>
            </w:r>
          </w:p>
        </w:tc>
        <w:tc>
          <w:tcPr>
            <w:tcW w:w="1308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90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15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612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129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488" w:type="dxa"/>
            <w:vAlign w:val="center"/>
          </w:tcPr>
          <w:p w:rsidR="00FB2B30" w:rsidRPr="00937064" w:rsidRDefault="00FB2B30" w:rsidP="00C778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FB2B30" w:rsidRPr="00937064" w:rsidRDefault="00FB2B30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</w:t>
      </w:r>
    </w:p>
    <w:p w:rsidR="00D91C79" w:rsidRPr="00937064" w:rsidRDefault="00D91C79" w:rsidP="00C778D7">
      <w:pPr>
        <w:spacing w:after="0" w:line="240" w:lineRule="auto"/>
        <w:jc w:val="both"/>
        <w:rPr>
          <w:bCs/>
          <w:szCs w:val="24"/>
        </w:rPr>
      </w:pPr>
    </w:p>
    <w:p w:rsidR="00E103B9" w:rsidRPr="00937064" w:rsidRDefault="00E22D53" w:rsidP="00C778D7">
      <w:pPr>
        <w:pStyle w:val="1"/>
        <w:spacing w:before="0" w:line="240" w:lineRule="auto"/>
      </w:pPr>
      <w:bookmarkStart w:id="44" w:name="_Toc12614172"/>
      <w:r w:rsidRPr="00937064">
        <w:t>4.1.2</w:t>
      </w:r>
      <w:r w:rsidR="00E103B9" w:rsidRPr="00937064">
        <w:tab/>
        <w:t>Использование электронных ресурсов несобственной генерации</w:t>
      </w:r>
      <w:bookmarkEnd w:id="44"/>
      <w:r w:rsidR="00E103B9" w:rsidRPr="00937064">
        <w:t xml:space="preserve"> </w:t>
      </w:r>
    </w:p>
    <w:p w:rsidR="00A665A8" w:rsidRPr="0054288E" w:rsidRDefault="00A665A8" w:rsidP="00C778D7">
      <w:pPr>
        <w:spacing w:after="0" w:line="240" w:lineRule="auto"/>
        <w:rPr>
          <w:bCs/>
          <w:szCs w:val="24"/>
        </w:rPr>
      </w:pPr>
      <w:r w:rsidRPr="0054288E">
        <w:rPr>
          <w:bCs/>
          <w:szCs w:val="24"/>
        </w:rPr>
        <w:t xml:space="preserve">Охарактеризовать систему используемых ресурсов (наименования баз данных сетевых и инсталлированных </w:t>
      </w:r>
      <w:proofErr w:type="gramStart"/>
      <w:r w:rsidRPr="0054288E">
        <w:rPr>
          <w:bCs/>
          <w:szCs w:val="24"/>
        </w:rPr>
        <w:t>документов,  количество</w:t>
      </w:r>
      <w:proofErr w:type="gramEnd"/>
      <w:r w:rsidRPr="0054288E">
        <w:rPr>
          <w:bCs/>
          <w:szCs w:val="24"/>
        </w:rPr>
        <w:t xml:space="preserve"> содержащихся в них документов), использование. Отдельно охарактеризовать использование ресурсов НЭБ, Президентской библиотеки им. Б.Н. Ельцина, участие в СКБР.</w:t>
      </w:r>
    </w:p>
    <w:p w:rsidR="00A665A8" w:rsidRPr="0054288E" w:rsidRDefault="00A665A8" w:rsidP="00C778D7">
      <w:pPr>
        <w:spacing w:after="0" w:line="240" w:lineRule="auto"/>
        <w:rPr>
          <w:bCs/>
          <w:szCs w:val="24"/>
        </w:rPr>
      </w:pPr>
      <w:r w:rsidRPr="0054288E">
        <w:rPr>
          <w:bCs/>
          <w:szCs w:val="24"/>
        </w:rPr>
        <w:t>Наличие в библиотеках МО Регионального центра доступа или Точки доступа к ресурсам Президентской библиотеки им. Б. Н. Ельцина.</w:t>
      </w:r>
    </w:p>
    <w:p w:rsidR="00A665A8" w:rsidRPr="00A665A8" w:rsidRDefault="00A665A8" w:rsidP="00C778D7">
      <w:pPr>
        <w:numPr>
          <w:ilvl w:val="0"/>
          <w:numId w:val="19"/>
        </w:numPr>
        <w:spacing w:after="0" w:line="240" w:lineRule="auto"/>
        <w:ind w:left="0" w:hanging="357"/>
        <w:contextualSpacing/>
        <w:rPr>
          <w:bCs/>
          <w:sz w:val="20"/>
          <w:szCs w:val="20"/>
          <w:lang w:eastAsia="en-US" w:bidi="en-US"/>
        </w:rPr>
      </w:pPr>
      <w:r w:rsidRPr="00A665A8">
        <w:rPr>
          <w:bCs/>
          <w:sz w:val="20"/>
          <w:szCs w:val="20"/>
          <w:lang w:eastAsia="en-US" w:bidi="en-US"/>
        </w:rPr>
        <w:lastRenderedPageBreak/>
        <w:t xml:space="preserve">Электронные ресурсы не собственной генерации (Консультант, Гарант) 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1058"/>
        <w:gridCol w:w="916"/>
        <w:gridCol w:w="1047"/>
        <w:gridCol w:w="1707"/>
        <w:gridCol w:w="1623"/>
        <w:gridCol w:w="1562"/>
        <w:gridCol w:w="1554"/>
      </w:tblGrid>
      <w:tr w:rsidR="00A665A8" w:rsidRPr="00A665A8" w:rsidTr="00917A12">
        <w:trPr>
          <w:trHeight w:val="68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contextualSpacing/>
              <w:jc w:val="center"/>
              <w:rPr>
                <w:b/>
                <w:sz w:val="18"/>
                <w:szCs w:val="18"/>
                <w:lang w:eastAsia="en-US" w:bidi="en-US"/>
              </w:rPr>
            </w:pPr>
            <w:proofErr w:type="gramStart"/>
            <w:r w:rsidRPr="00A665A8">
              <w:rPr>
                <w:b/>
                <w:sz w:val="18"/>
                <w:szCs w:val="18"/>
                <w:lang w:eastAsia="en-US" w:bidi="en-US"/>
              </w:rPr>
              <w:t>п</w:t>
            </w:r>
            <w:proofErr w:type="gramEnd"/>
            <w:r w:rsidRPr="00A665A8">
              <w:rPr>
                <w:b/>
                <w:sz w:val="18"/>
                <w:szCs w:val="18"/>
                <w:lang w:eastAsia="en-US" w:bidi="en-US"/>
              </w:rPr>
              <w:t>/п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  <w:lang w:eastAsia="en-US" w:bidi="en-US"/>
              </w:rPr>
              <w:t>Название БД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</w:rPr>
              <w:t>Объём БД (</w:t>
            </w:r>
            <w:proofErr w:type="spellStart"/>
            <w:r w:rsidRPr="00A665A8">
              <w:rPr>
                <w:sz w:val="18"/>
                <w:szCs w:val="18"/>
              </w:rPr>
              <w:t>наим</w:t>
            </w:r>
            <w:proofErr w:type="spellEnd"/>
            <w:r w:rsidRPr="00A665A8">
              <w:rPr>
                <w:sz w:val="18"/>
                <w:szCs w:val="18"/>
              </w:rPr>
              <w:t>.)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  <w:lang w:eastAsia="en-US" w:bidi="en-US"/>
              </w:rPr>
              <w:t>Режим</w:t>
            </w:r>
          </w:p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proofErr w:type="gramStart"/>
            <w:r w:rsidRPr="00A665A8">
              <w:rPr>
                <w:sz w:val="18"/>
                <w:szCs w:val="18"/>
                <w:lang w:eastAsia="en-US" w:bidi="en-US"/>
              </w:rPr>
              <w:t>доступа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  <w:lang w:eastAsia="en-US" w:bidi="en-US"/>
              </w:rPr>
              <w:t>Видовая принадлежность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  <w:lang w:eastAsia="en-US" w:bidi="en-US"/>
              </w:rPr>
              <w:t>Условия предоставления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  <w:lang w:eastAsia="en-US" w:bidi="en-US"/>
              </w:rPr>
              <w:t>Библиотеки, имеющие электронные ресурсы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20"/>
                <w:szCs w:val="20"/>
              </w:rPr>
              <w:t>Обращений</w:t>
            </w:r>
          </w:p>
        </w:tc>
      </w:tr>
      <w:tr w:rsidR="00A665A8" w:rsidRPr="00A665A8" w:rsidTr="00917A12">
        <w:trPr>
          <w:trHeight w:val="16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  <w:lang w:eastAsia="en-US" w:bidi="en-US"/>
              </w:rPr>
              <w:t>1.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18"/>
                <w:szCs w:val="18"/>
                <w:lang w:eastAsia="en-US" w:bidi="en-US"/>
              </w:rPr>
            </w:pPr>
          </w:p>
        </w:tc>
      </w:tr>
      <w:tr w:rsidR="00A665A8" w:rsidRPr="00A665A8" w:rsidTr="00917A12">
        <w:trPr>
          <w:trHeight w:val="16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  <w:lang w:eastAsia="en-US" w:bidi="en-US"/>
              </w:rPr>
              <w:t>2.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A665A8" w:rsidRPr="00A665A8" w:rsidRDefault="00A665A8" w:rsidP="00C778D7">
      <w:pPr>
        <w:spacing w:after="0" w:line="240" w:lineRule="auto"/>
        <w:jc w:val="both"/>
        <w:rPr>
          <w:szCs w:val="24"/>
        </w:rPr>
      </w:pPr>
    </w:p>
    <w:p w:rsidR="00A665A8" w:rsidRPr="00A665A8" w:rsidRDefault="00A665A8" w:rsidP="00C778D7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szCs w:val="24"/>
          <w:lang w:eastAsia="en-US" w:bidi="en-US"/>
        </w:rPr>
      </w:pPr>
      <w:r w:rsidRPr="00A665A8">
        <w:rPr>
          <w:sz w:val="20"/>
          <w:lang w:eastAsia="en-US" w:bidi="en-US"/>
        </w:rPr>
        <w:t xml:space="preserve">Удалённые ресурсы не собственной генерации (Президентская библиотека, НЭБ, </w:t>
      </w:r>
      <w:proofErr w:type="spellStart"/>
      <w:r w:rsidRPr="00A665A8">
        <w:rPr>
          <w:sz w:val="20"/>
          <w:lang w:eastAsia="en-US" w:bidi="en-US"/>
        </w:rPr>
        <w:t>ЛитРес</w:t>
      </w:r>
      <w:proofErr w:type="spellEnd"/>
      <w:r w:rsidRPr="00A665A8">
        <w:rPr>
          <w:sz w:val="20"/>
          <w:lang w:eastAsia="en-US" w:bidi="en-US"/>
        </w:rPr>
        <w:t>)</w:t>
      </w:r>
    </w:p>
    <w:tbl>
      <w:tblPr>
        <w:tblStyle w:val="210"/>
        <w:tblW w:w="10055" w:type="dxa"/>
        <w:jc w:val="center"/>
        <w:tblLook w:val="04A0" w:firstRow="1" w:lastRow="0" w:firstColumn="1" w:lastColumn="0" w:noHBand="0" w:noVBand="1"/>
      </w:tblPr>
      <w:tblGrid>
        <w:gridCol w:w="503"/>
        <w:gridCol w:w="2201"/>
        <w:gridCol w:w="1002"/>
        <w:gridCol w:w="1286"/>
        <w:gridCol w:w="1816"/>
        <w:gridCol w:w="1954"/>
        <w:gridCol w:w="1293"/>
      </w:tblGrid>
      <w:tr w:rsidR="00A665A8" w:rsidRPr="00A665A8" w:rsidTr="00917A12">
        <w:trPr>
          <w:trHeight w:val="59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A665A8">
              <w:rPr>
                <w:b/>
                <w:sz w:val="20"/>
                <w:szCs w:val="20"/>
                <w:lang w:eastAsia="en-US" w:bidi="en-US"/>
              </w:rPr>
              <w:t>№ п/п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  <w:lang w:eastAsia="en-US" w:bidi="en-US"/>
              </w:rPr>
              <w:t>Название БД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</w:rPr>
              <w:t>Объём БД (</w:t>
            </w:r>
            <w:proofErr w:type="spellStart"/>
            <w:r w:rsidRPr="00A665A8">
              <w:rPr>
                <w:sz w:val="18"/>
                <w:szCs w:val="18"/>
              </w:rPr>
              <w:t>наим</w:t>
            </w:r>
            <w:proofErr w:type="spellEnd"/>
            <w:r w:rsidRPr="00A665A8">
              <w:rPr>
                <w:sz w:val="18"/>
                <w:szCs w:val="18"/>
              </w:rPr>
              <w:t>.)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  <w:lang w:eastAsia="en-US" w:bidi="en-US"/>
              </w:rPr>
              <w:t>Режим</w:t>
            </w:r>
          </w:p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  <w:lang w:eastAsia="en-US" w:bidi="en-US"/>
              </w:rPr>
              <w:t xml:space="preserve"> </w:t>
            </w:r>
            <w:proofErr w:type="gramStart"/>
            <w:r w:rsidRPr="00A665A8">
              <w:rPr>
                <w:sz w:val="18"/>
                <w:szCs w:val="18"/>
                <w:lang w:eastAsia="en-US" w:bidi="en-US"/>
              </w:rPr>
              <w:t>доступа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  <w:lang w:eastAsia="en-US" w:bidi="en-US"/>
              </w:rPr>
              <w:t>Условия предоставления (платно/бесплатно)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  <w:lang w:eastAsia="en-US" w:bidi="en-US"/>
              </w:rPr>
              <w:t>Библиотеки, имеющие электронные ресурсы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A665A8">
              <w:rPr>
                <w:sz w:val="18"/>
                <w:szCs w:val="18"/>
              </w:rPr>
              <w:t>Обращений</w:t>
            </w:r>
          </w:p>
        </w:tc>
      </w:tr>
      <w:tr w:rsidR="00A665A8" w:rsidRPr="00A665A8" w:rsidTr="00917A12">
        <w:trPr>
          <w:trHeight w:val="18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  <w:lang w:eastAsia="en-US" w:bidi="en-US"/>
              </w:rPr>
            </w:pPr>
            <w:r w:rsidRPr="00A665A8">
              <w:rPr>
                <w:sz w:val="20"/>
                <w:szCs w:val="20"/>
                <w:lang w:eastAsia="en-US" w:bidi="en-US"/>
              </w:rPr>
              <w:t>1</w:t>
            </w:r>
            <w:r w:rsidRPr="00A665A8">
              <w:rPr>
                <w:b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  <w:lang w:eastAsia="en-US" w:bidi="en-US"/>
              </w:rPr>
            </w:pPr>
            <w:r w:rsidRPr="00A665A8">
              <w:rPr>
                <w:sz w:val="20"/>
                <w:szCs w:val="20"/>
                <w:lang w:eastAsia="en-US" w:bidi="en-US"/>
              </w:rPr>
              <w:t>2</w:t>
            </w:r>
            <w:r w:rsidRPr="00A665A8">
              <w:rPr>
                <w:b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15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r w:rsidRPr="00A665A8">
              <w:rPr>
                <w:sz w:val="20"/>
                <w:szCs w:val="20"/>
                <w:lang w:eastAsia="en-US" w:bidi="en-US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</w:tr>
    </w:tbl>
    <w:p w:rsidR="00A665A8" w:rsidRPr="00A665A8" w:rsidRDefault="00A665A8" w:rsidP="00C778D7">
      <w:pPr>
        <w:spacing w:after="0" w:line="240" w:lineRule="auto"/>
        <w:jc w:val="both"/>
        <w:rPr>
          <w:b/>
          <w:szCs w:val="24"/>
        </w:rPr>
      </w:pPr>
    </w:p>
    <w:p w:rsidR="00A665A8" w:rsidRPr="00A665A8" w:rsidRDefault="00A665A8" w:rsidP="00C778D7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sz w:val="20"/>
          <w:szCs w:val="20"/>
        </w:rPr>
      </w:pPr>
      <w:r w:rsidRPr="00A665A8">
        <w:rPr>
          <w:sz w:val="20"/>
          <w:szCs w:val="20"/>
        </w:rPr>
        <w:t>Показатели деятельности</w:t>
      </w:r>
    </w:p>
    <w:tbl>
      <w:tblPr>
        <w:tblStyle w:val="131"/>
        <w:tblW w:w="10201" w:type="dxa"/>
        <w:jc w:val="center"/>
        <w:tblLook w:val="04A0" w:firstRow="1" w:lastRow="0" w:firstColumn="1" w:lastColumn="0" w:noHBand="0" w:noVBand="1"/>
      </w:tblPr>
      <w:tblGrid>
        <w:gridCol w:w="6799"/>
        <w:gridCol w:w="850"/>
        <w:gridCol w:w="851"/>
        <w:gridCol w:w="850"/>
        <w:gridCol w:w="851"/>
      </w:tblGrid>
      <w:tr w:rsidR="00A665A8" w:rsidRPr="00A665A8" w:rsidTr="00917A12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val="en-US" w:eastAsia="en-US" w:bidi="en-US"/>
              </w:rPr>
            </w:pPr>
            <w:r w:rsidRPr="00A665A8">
              <w:rPr>
                <w:sz w:val="20"/>
                <w:lang w:bidi="en-US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  <w:r w:rsidRPr="00A665A8">
              <w:rPr>
                <w:b/>
                <w:sz w:val="20"/>
                <w:lang w:bidi="en-US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A665A8">
              <w:rPr>
                <w:b/>
                <w:sz w:val="20"/>
                <w:lang w:eastAsia="en-US" w:bidi="en-US"/>
              </w:rPr>
              <w:t>20__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A665A8">
              <w:rPr>
                <w:b/>
                <w:sz w:val="20"/>
                <w:lang w:eastAsia="en-US" w:bidi="en-US"/>
              </w:rPr>
              <w:t>20__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val="en-US" w:eastAsia="en-US" w:bidi="en-US"/>
              </w:rPr>
            </w:pPr>
            <w:r w:rsidRPr="00A665A8">
              <w:rPr>
                <w:b/>
                <w:sz w:val="20"/>
                <w:lang w:val="en-US" w:bidi="en-US"/>
              </w:rPr>
              <w:t>+/-</w:t>
            </w:r>
          </w:p>
        </w:tc>
      </w:tr>
      <w:tr w:rsidR="00A665A8" w:rsidRPr="00A665A8" w:rsidTr="00917A12">
        <w:trPr>
          <w:trHeight w:val="236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  <w:r w:rsidRPr="00A665A8">
              <w:rPr>
                <w:b/>
                <w:sz w:val="20"/>
                <w:lang w:bidi="en-US"/>
              </w:rPr>
              <w:t>Национальная электронная библиотека</w:t>
            </w:r>
          </w:p>
        </w:tc>
      </w:tr>
      <w:tr w:rsidR="00A665A8" w:rsidRPr="00A665A8" w:rsidTr="00917A12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  <w:lang w:bidi="en-US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библиотек – абонентов НЭБ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</w:tr>
      <w:tr w:rsidR="00A665A8" w:rsidRPr="00A665A8" w:rsidTr="00917A12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  <w:lang w:bidi="en-US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библиотек – участников НЭБ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</w:tr>
      <w:tr w:rsidR="00A665A8" w:rsidRPr="00A665A8" w:rsidTr="00917A12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  <w:lang w:eastAsia="en-US" w:bidi="en-US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библиотек, отображённых в разделе «Электронные читальные залы» на портале НЭБ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изданий принадлежащих библиотеке в базе данных НЭБ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регистраций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активных читателей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3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просмотров изданий НЭБ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уникальных просмотров изданий НЭБ из ЭЧЗ разными пользователями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скаченных изданий НЭБ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заявок по обратной связи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поисковых запросов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просмотров карточек открытых изданий и изданий, охраняемых авторским правом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просмотров карточек изданий, охраняемых авторским правом, из ЭЧЗ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A665A8">
              <w:rPr>
                <w:b/>
                <w:sz w:val="20"/>
              </w:rPr>
              <w:t>Президентская библиотека им. Б.Н. Ельцина</w:t>
            </w: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библиотек, предоставляющих доступ к  Президентской библиотеке им. Б.Н. Ельцина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абонентов в УЭЧЗ, предоставляющих доступ к ресурсам Президентской библиотеки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обращений к ресурсам Президентской библиотеки им. Б.Н. Ельцина (просмотров страниц)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A665A8">
              <w:rPr>
                <w:sz w:val="20"/>
              </w:rPr>
              <w:t>выдача</w:t>
            </w:r>
            <w:proofErr w:type="gramEnd"/>
            <w:r w:rsidRPr="00A665A8">
              <w:rPr>
                <w:sz w:val="20"/>
              </w:rPr>
              <w:t xml:space="preserve"> документов из ресурсов Президентской библиотеки (изъятие документов)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A665A8">
              <w:rPr>
                <w:sz w:val="20"/>
              </w:rPr>
              <w:t>посещение</w:t>
            </w:r>
            <w:proofErr w:type="gramEnd"/>
            <w:r w:rsidRPr="00A665A8">
              <w:rPr>
                <w:sz w:val="20"/>
              </w:rPr>
              <w:t xml:space="preserve"> мероприятий с использованием ресурсов Президентской библиотеки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  <w:r w:rsidRPr="00A665A8">
              <w:rPr>
                <w:b/>
                <w:sz w:val="20"/>
              </w:rPr>
              <w:t>Сводный каталог библиотек России</w:t>
            </w: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b/>
                <w:sz w:val="20"/>
                <w:lang w:eastAsia="en-US" w:bidi="en-US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записей, заимствованных в Сводном каталоге библиотек России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  <w:tr w:rsidR="00A665A8" w:rsidRPr="00A665A8" w:rsidTr="00917A12">
        <w:trPr>
          <w:trHeight w:val="2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rPr>
                <w:sz w:val="20"/>
              </w:rPr>
            </w:pPr>
            <w:proofErr w:type="gramStart"/>
            <w:r w:rsidRPr="00A665A8">
              <w:rPr>
                <w:sz w:val="20"/>
              </w:rPr>
              <w:t>количество</w:t>
            </w:r>
            <w:proofErr w:type="gramEnd"/>
            <w:r w:rsidRPr="00A665A8">
              <w:rPr>
                <w:sz w:val="20"/>
              </w:rPr>
              <w:t xml:space="preserve"> каталогизированных в</w:t>
            </w:r>
            <w:r w:rsidRPr="00A665A8">
              <w:t xml:space="preserve"> </w:t>
            </w:r>
            <w:r w:rsidRPr="00A665A8">
              <w:rPr>
                <w:sz w:val="20"/>
              </w:rPr>
              <w:t>Сводном каталоге библиотек России записей (ед.)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b/>
                <w:sz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A8" w:rsidRPr="00A665A8" w:rsidRDefault="00A665A8" w:rsidP="00C778D7">
            <w:pPr>
              <w:spacing w:after="0" w:line="240" w:lineRule="auto"/>
              <w:jc w:val="center"/>
              <w:rPr>
                <w:sz w:val="20"/>
                <w:lang w:eastAsia="en-US" w:bidi="en-US"/>
              </w:rPr>
            </w:pPr>
          </w:p>
        </w:tc>
      </w:tr>
    </w:tbl>
    <w:p w:rsidR="00A665A8" w:rsidRPr="00A665A8" w:rsidRDefault="00A665A8" w:rsidP="00C778D7">
      <w:pPr>
        <w:spacing w:after="0" w:line="240" w:lineRule="auto"/>
        <w:jc w:val="both"/>
        <w:rPr>
          <w:bCs/>
          <w:szCs w:val="24"/>
        </w:rPr>
      </w:pPr>
      <w:r w:rsidRPr="00A665A8">
        <w:rPr>
          <w:bCs/>
          <w:szCs w:val="24"/>
        </w:rPr>
        <w:t>Анализ, причины расхождения с прошлым годом.</w:t>
      </w:r>
    </w:p>
    <w:p w:rsidR="00E103B9" w:rsidRPr="00937064" w:rsidRDefault="00E103B9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Анализ, причины расхождения с прошлым годом.</w:t>
      </w:r>
    </w:p>
    <w:p w:rsidR="00E103B9" w:rsidRPr="00937064" w:rsidRDefault="00E103B9" w:rsidP="00C778D7">
      <w:pPr>
        <w:spacing w:after="0" w:line="240" w:lineRule="auto"/>
        <w:jc w:val="both"/>
        <w:rPr>
          <w:b/>
          <w:szCs w:val="24"/>
        </w:rPr>
      </w:pPr>
    </w:p>
    <w:p w:rsidR="008C16F4" w:rsidRPr="00937064" w:rsidRDefault="008C16F4" w:rsidP="00C778D7">
      <w:pPr>
        <w:pStyle w:val="1"/>
        <w:spacing w:before="0" w:line="240" w:lineRule="auto"/>
      </w:pPr>
      <w:bookmarkStart w:id="45" w:name="_Toc12614173"/>
      <w:r w:rsidRPr="00937064">
        <w:t>4.1.3</w:t>
      </w:r>
      <w:r w:rsidRPr="00937064">
        <w:tab/>
      </w:r>
      <w:r w:rsidR="00DE68FC" w:rsidRPr="00937064">
        <w:t>Дистанционное обслуживание</w:t>
      </w:r>
      <w:r w:rsidRPr="00937064">
        <w:t>. Электронные услуги</w:t>
      </w:r>
      <w:bookmarkEnd w:id="45"/>
    </w:p>
    <w:p w:rsidR="008C16F4" w:rsidRPr="00751C4B" w:rsidRDefault="008C16F4" w:rsidP="00C778D7">
      <w:pPr>
        <w:spacing w:after="0" w:line="240" w:lineRule="auto"/>
        <w:ind w:firstLine="567"/>
        <w:jc w:val="both"/>
        <w:rPr>
          <w:szCs w:val="24"/>
        </w:rPr>
      </w:pPr>
      <w:r w:rsidRPr="00751C4B">
        <w:rPr>
          <w:szCs w:val="24"/>
        </w:rPr>
        <w:t xml:space="preserve">Состояние </w:t>
      </w:r>
      <w:proofErr w:type="spellStart"/>
      <w:r w:rsidRPr="00751C4B">
        <w:rPr>
          <w:szCs w:val="24"/>
        </w:rPr>
        <w:t>web</w:t>
      </w:r>
      <w:proofErr w:type="spellEnd"/>
      <w:r w:rsidRPr="00751C4B">
        <w:rPr>
          <w:szCs w:val="24"/>
        </w:rPr>
        <w:t>-ресурсов: официальный сайт, ведение раздела на портале «Библиотеки Югры», тематические сайты, представительства на сайтах муниципальных образований, др. (осуществление работы по наполнению и поддержанию, концепция, информационная, сервисная составляющая, перспективы развития, отметить вновь созданные и модернизированные в отч</w:t>
      </w:r>
      <w:r w:rsidR="00127BB7" w:rsidRPr="00751C4B">
        <w:rPr>
          <w:szCs w:val="24"/>
        </w:rPr>
        <w:t>ё</w:t>
      </w:r>
      <w:r w:rsidRPr="00751C4B">
        <w:rPr>
          <w:szCs w:val="24"/>
        </w:rPr>
        <w:t xml:space="preserve">тном году </w:t>
      </w:r>
      <w:proofErr w:type="spellStart"/>
      <w:r w:rsidRPr="00751C4B">
        <w:rPr>
          <w:szCs w:val="24"/>
        </w:rPr>
        <w:t>web</w:t>
      </w:r>
      <w:proofErr w:type="spellEnd"/>
      <w:r w:rsidRPr="00751C4B">
        <w:rPr>
          <w:szCs w:val="24"/>
        </w:rPr>
        <w:t>-ресурсы).</w:t>
      </w:r>
    </w:p>
    <w:p w:rsidR="008C16F4" w:rsidRPr="00751C4B" w:rsidRDefault="008C16F4" w:rsidP="00C778D7">
      <w:pPr>
        <w:spacing w:after="0" w:line="240" w:lineRule="auto"/>
        <w:ind w:firstLine="567"/>
        <w:jc w:val="both"/>
        <w:rPr>
          <w:szCs w:val="24"/>
        </w:rPr>
      </w:pPr>
      <w:r w:rsidRPr="00751C4B">
        <w:rPr>
          <w:szCs w:val="24"/>
        </w:rPr>
        <w:lastRenderedPageBreak/>
        <w:t>Представительство библиотек в социальных сетях (осуществление работы по наполнению и поддержанию, концепция, информационная, сервисная составляющая, перспективы развития, отметить вновь созданные и модернизированные в отч</w:t>
      </w:r>
      <w:r w:rsidR="00127BB7" w:rsidRPr="00751C4B">
        <w:rPr>
          <w:szCs w:val="24"/>
        </w:rPr>
        <w:t>ё</w:t>
      </w:r>
      <w:r w:rsidRPr="00751C4B">
        <w:rPr>
          <w:szCs w:val="24"/>
        </w:rPr>
        <w:t>тном году).</w:t>
      </w:r>
    </w:p>
    <w:p w:rsidR="008C16F4" w:rsidRPr="00751C4B" w:rsidRDefault="008C16F4" w:rsidP="00C778D7">
      <w:pPr>
        <w:spacing w:after="0" w:line="240" w:lineRule="auto"/>
        <w:ind w:firstLine="567"/>
        <w:jc w:val="both"/>
        <w:rPr>
          <w:szCs w:val="24"/>
        </w:rPr>
      </w:pPr>
      <w:r w:rsidRPr="00751C4B">
        <w:rPr>
          <w:szCs w:val="24"/>
        </w:rPr>
        <w:t>Наличие интернет-сайта или интернет-страницы, доступной для слепых или слабовидящих.</w:t>
      </w:r>
    </w:p>
    <w:p w:rsidR="008C16F4" w:rsidRPr="00751C4B" w:rsidRDefault="008C16F4" w:rsidP="00C778D7">
      <w:pPr>
        <w:spacing w:after="0" w:line="240" w:lineRule="auto"/>
        <w:ind w:firstLine="567"/>
        <w:jc w:val="both"/>
        <w:rPr>
          <w:szCs w:val="24"/>
        </w:rPr>
      </w:pPr>
      <w:r w:rsidRPr="00751C4B">
        <w:rPr>
          <w:szCs w:val="24"/>
        </w:rPr>
        <w:t>Работа по предоставлению муниципальных услуг в электронной форме: предоставление доступа к изданиям, перевед</w:t>
      </w:r>
      <w:r w:rsidR="00127BB7" w:rsidRPr="00751C4B">
        <w:rPr>
          <w:szCs w:val="24"/>
        </w:rPr>
        <w:t>ё</w:t>
      </w:r>
      <w:r w:rsidRPr="00751C4B">
        <w:rPr>
          <w:szCs w:val="24"/>
        </w:rPr>
        <w:t>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и базам данных муниципальных библиотек (формы доступа, объемы, предоставляемые на сайте, через ЕПГУ).</w:t>
      </w:r>
    </w:p>
    <w:p w:rsidR="008C16F4" w:rsidRPr="00751C4B" w:rsidRDefault="008C16F4" w:rsidP="00C778D7">
      <w:pPr>
        <w:spacing w:after="0" w:line="240" w:lineRule="auto"/>
        <w:ind w:firstLine="567"/>
        <w:jc w:val="both"/>
        <w:rPr>
          <w:szCs w:val="24"/>
        </w:rPr>
      </w:pPr>
      <w:r w:rsidRPr="00751C4B">
        <w:rPr>
          <w:szCs w:val="24"/>
        </w:rPr>
        <w:t>Привести информацию: наличие специализированной структуры, закрепл</w:t>
      </w:r>
      <w:r w:rsidR="00127BB7" w:rsidRPr="00751C4B">
        <w:rPr>
          <w:szCs w:val="24"/>
        </w:rPr>
        <w:t>ё</w:t>
      </w:r>
      <w:r w:rsidRPr="00751C4B">
        <w:rPr>
          <w:szCs w:val="24"/>
        </w:rPr>
        <w:t>нного сотрудника, организация работы, оценка состояния; виртуальная справка (характеристика, применяемые технологии).</w:t>
      </w:r>
    </w:p>
    <w:p w:rsidR="008C16F4" w:rsidRPr="00751C4B" w:rsidRDefault="008C16F4" w:rsidP="00C778D7">
      <w:pPr>
        <w:spacing w:after="0" w:line="240" w:lineRule="auto"/>
        <w:ind w:firstLine="567"/>
        <w:jc w:val="both"/>
        <w:rPr>
          <w:szCs w:val="24"/>
        </w:rPr>
      </w:pPr>
      <w:r w:rsidRPr="00751C4B">
        <w:rPr>
          <w:szCs w:val="24"/>
        </w:rPr>
        <w:t>Привести информацию о других электронных услугах, отметить вновь созданные и модернизированные в отчетном году.</w:t>
      </w:r>
    </w:p>
    <w:p w:rsidR="00751C4B" w:rsidRPr="00751C4B" w:rsidRDefault="00751C4B" w:rsidP="00C778D7">
      <w:pPr>
        <w:spacing w:after="0" w:line="240" w:lineRule="auto"/>
        <w:ind w:firstLine="567"/>
        <w:jc w:val="both"/>
        <w:rPr>
          <w:szCs w:val="24"/>
        </w:rPr>
      </w:pPr>
      <w:r w:rsidRPr="00751C4B">
        <w:rPr>
          <w:szCs w:val="24"/>
        </w:rPr>
        <w:t xml:space="preserve">Состояние </w:t>
      </w:r>
      <w:proofErr w:type="spellStart"/>
      <w:r w:rsidRPr="00751C4B">
        <w:rPr>
          <w:szCs w:val="24"/>
        </w:rPr>
        <w:t>web</w:t>
      </w:r>
      <w:proofErr w:type="spellEnd"/>
      <w:r w:rsidRPr="00751C4B">
        <w:rPr>
          <w:szCs w:val="24"/>
        </w:rPr>
        <w:t xml:space="preserve">-ресурсов: официальный сайт, ведение раздела на портале «Библиотеки Югры», тематические сайты, представительства на сайтах муниципальных образований, др. (осуществление работы по наполнению и поддержанию, концепция, информационная, сервисная составляющая, перспективы развития, отметить вновь созданные и модернизированные в отчётном году </w:t>
      </w:r>
      <w:proofErr w:type="spellStart"/>
      <w:r w:rsidRPr="00751C4B">
        <w:rPr>
          <w:szCs w:val="24"/>
        </w:rPr>
        <w:t>web</w:t>
      </w:r>
      <w:proofErr w:type="spellEnd"/>
      <w:r w:rsidRPr="00751C4B">
        <w:rPr>
          <w:szCs w:val="24"/>
        </w:rPr>
        <w:t>-ресурсы).</w:t>
      </w:r>
    </w:p>
    <w:p w:rsidR="00751C4B" w:rsidRPr="00751C4B" w:rsidRDefault="00751C4B" w:rsidP="00C778D7">
      <w:pPr>
        <w:spacing w:after="0" w:line="240" w:lineRule="auto"/>
        <w:ind w:firstLine="567"/>
        <w:jc w:val="both"/>
        <w:rPr>
          <w:szCs w:val="24"/>
        </w:rPr>
      </w:pPr>
      <w:r w:rsidRPr="00751C4B">
        <w:rPr>
          <w:szCs w:val="24"/>
        </w:rPr>
        <w:t>Представительство библиотек в социальных сетях (осуществление работы по наполнению и поддержанию, концепция, информационная, сервисная составляющая, перспективы развития, отметить вновь созданные и модернизированные в отчётном году).</w:t>
      </w:r>
    </w:p>
    <w:p w:rsidR="00751C4B" w:rsidRPr="00751C4B" w:rsidRDefault="00751C4B" w:rsidP="00C778D7">
      <w:pPr>
        <w:spacing w:after="0" w:line="240" w:lineRule="auto"/>
        <w:ind w:firstLine="567"/>
        <w:jc w:val="both"/>
        <w:rPr>
          <w:szCs w:val="24"/>
        </w:rPr>
      </w:pPr>
      <w:r w:rsidRPr="00751C4B">
        <w:rPr>
          <w:szCs w:val="24"/>
        </w:rPr>
        <w:t>Наличие интернет-сайта или интернет-страницы, доступной для слепых или слабовидящих.</w:t>
      </w:r>
    </w:p>
    <w:p w:rsidR="00751C4B" w:rsidRPr="00751C4B" w:rsidRDefault="00751C4B" w:rsidP="00C778D7">
      <w:pPr>
        <w:spacing w:after="0" w:line="240" w:lineRule="auto"/>
        <w:ind w:firstLine="567"/>
        <w:jc w:val="both"/>
        <w:rPr>
          <w:szCs w:val="24"/>
        </w:rPr>
      </w:pPr>
      <w:r w:rsidRPr="00751C4B">
        <w:rPr>
          <w:szCs w:val="24"/>
        </w:rPr>
        <w:t>Работа по предоставлению муниципальных услуг в электронной форме: предоставление доступа к изданиям, переведённым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и базам данных муниципальных библиотек (формы доступа, объемы, предоставляемые на сайте, через ЕПГУ).</w:t>
      </w:r>
    </w:p>
    <w:p w:rsidR="00751C4B" w:rsidRPr="00751C4B" w:rsidRDefault="00751C4B" w:rsidP="00C778D7">
      <w:pPr>
        <w:spacing w:after="0" w:line="240" w:lineRule="auto"/>
        <w:ind w:firstLine="567"/>
        <w:jc w:val="both"/>
        <w:rPr>
          <w:szCs w:val="24"/>
        </w:rPr>
      </w:pPr>
      <w:r w:rsidRPr="00751C4B">
        <w:rPr>
          <w:szCs w:val="24"/>
        </w:rPr>
        <w:t>Привести информацию: наличие специализированной структуры, закреплённого сотрудника, организация работы, оценка состояния; виртуальная справка (характеристика, применяемые технологии).</w:t>
      </w:r>
    </w:p>
    <w:p w:rsidR="00751C4B" w:rsidRPr="00751C4B" w:rsidRDefault="00751C4B" w:rsidP="00C778D7">
      <w:pPr>
        <w:spacing w:after="0" w:line="240" w:lineRule="auto"/>
        <w:ind w:firstLine="567"/>
        <w:jc w:val="both"/>
        <w:rPr>
          <w:szCs w:val="24"/>
        </w:rPr>
      </w:pPr>
      <w:r w:rsidRPr="00751C4B">
        <w:rPr>
          <w:szCs w:val="24"/>
        </w:rPr>
        <w:t>Привести информацию о других электронных услугах, отметить вновь созданные и модернизированные в отчетном году.</w:t>
      </w:r>
    </w:p>
    <w:p w:rsidR="00751C4B" w:rsidRPr="00751C4B" w:rsidRDefault="00751C4B" w:rsidP="00C778D7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92"/>
        <w:gridCol w:w="4190"/>
        <w:gridCol w:w="1309"/>
        <w:gridCol w:w="1310"/>
        <w:gridCol w:w="1222"/>
        <w:gridCol w:w="1222"/>
      </w:tblGrid>
      <w:tr w:rsidR="00751C4B" w:rsidRPr="00751C4B" w:rsidTr="00917A12">
        <w:trPr>
          <w:trHeight w:val="426"/>
        </w:trPr>
        <w:tc>
          <w:tcPr>
            <w:tcW w:w="692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51C4B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190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C4B">
              <w:rPr>
                <w:sz w:val="20"/>
                <w:szCs w:val="20"/>
              </w:rPr>
              <w:t>Показатели</w:t>
            </w:r>
          </w:p>
        </w:tc>
        <w:tc>
          <w:tcPr>
            <w:tcW w:w="1309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C4B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310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C4B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222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C4B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222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C4B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</w:tr>
      <w:tr w:rsidR="00751C4B" w:rsidRPr="00751C4B" w:rsidTr="00917A12">
        <w:trPr>
          <w:trHeight w:val="213"/>
        </w:trPr>
        <w:tc>
          <w:tcPr>
            <w:tcW w:w="692" w:type="dxa"/>
          </w:tcPr>
          <w:p w:rsidR="00751C4B" w:rsidRPr="00751C4B" w:rsidRDefault="00751C4B" w:rsidP="00C778D7">
            <w:pPr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90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51C4B">
              <w:rPr>
                <w:sz w:val="20"/>
                <w:szCs w:val="20"/>
              </w:rPr>
              <w:t>Количество абонентов виртуальной справки (чел.)</w:t>
            </w:r>
          </w:p>
        </w:tc>
        <w:tc>
          <w:tcPr>
            <w:tcW w:w="1309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51C4B" w:rsidRPr="00751C4B" w:rsidTr="00917A12">
        <w:trPr>
          <w:trHeight w:val="213"/>
        </w:trPr>
        <w:tc>
          <w:tcPr>
            <w:tcW w:w="692" w:type="dxa"/>
          </w:tcPr>
          <w:p w:rsidR="00751C4B" w:rsidRPr="00751C4B" w:rsidRDefault="00751C4B" w:rsidP="00C778D7">
            <w:pPr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90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51C4B">
              <w:rPr>
                <w:sz w:val="20"/>
                <w:szCs w:val="20"/>
              </w:rPr>
              <w:t>Количество запросов абонентов (запрос)</w:t>
            </w:r>
          </w:p>
        </w:tc>
        <w:tc>
          <w:tcPr>
            <w:tcW w:w="1309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51C4B" w:rsidRPr="00751C4B" w:rsidTr="00917A12">
        <w:trPr>
          <w:trHeight w:val="213"/>
        </w:trPr>
        <w:tc>
          <w:tcPr>
            <w:tcW w:w="692" w:type="dxa"/>
          </w:tcPr>
          <w:p w:rsidR="00751C4B" w:rsidRPr="00751C4B" w:rsidRDefault="00751C4B" w:rsidP="00C778D7">
            <w:pPr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90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51C4B">
              <w:rPr>
                <w:sz w:val="20"/>
                <w:szCs w:val="20"/>
              </w:rPr>
              <w:t>Количество выполненных запросов (запрос)</w:t>
            </w:r>
          </w:p>
        </w:tc>
        <w:tc>
          <w:tcPr>
            <w:tcW w:w="1309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51C4B" w:rsidRPr="00751C4B" w:rsidTr="00917A12">
        <w:trPr>
          <w:trHeight w:val="213"/>
        </w:trPr>
        <w:tc>
          <w:tcPr>
            <w:tcW w:w="692" w:type="dxa"/>
          </w:tcPr>
          <w:p w:rsidR="00751C4B" w:rsidRPr="00751C4B" w:rsidRDefault="00751C4B" w:rsidP="00C778D7">
            <w:pPr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90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C4B">
              <w:rPr>
                <w:sz w:val="20"/>
                <w:szCs w:val="20"/>
              </w:rPr>
              <w:t>Количество обращений за получением электронной услуги доступа к справочно-библиографическому аппарату (чел.)</w:t>
            </w:r>
          </w:p>
        </w:tc>
        <w:tc>
          <w:tcPr>
            <w:tcW w:w="1309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51C4B" w:rsidRPr="00751C4B" w:rsidTr="00917A12">
        <w:trPr>
          <w:trHeight w:val="213"/>
        </w:trPr>
        <w:tc>
          <w:tcPr>
            <w:tcW w:w="692" w:type="dxa"/>
          </w:tcPr>
          <w:p w:rsidR="00751C4B" w:rsidRPr="00751C4B" w:rsidRDefault="00751C4B" w:rsidP="00C778D7">
            <w:pPr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90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751C4B">
              <w:rPr>
                <w:sz w:val="20"/>
                <w:szCs w:val="20"/>
              </w:rPr>
              <w:t>Количество обращений за получением электронной услуги доступа к оцифрованным документам (чел.)</w:t>
            </w:r>
          </w:p>
        </w:tc>
        <w:tc>
          <w:tcPr>
            <w:tcW w:w="1309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751C4B" w:rsidRPr="00751C4B" w:rsidRDefault="00751C4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751C4B" w:rsidRPr="00751C4B" w:rsidRDefault="00751C4B" w:rsidP="00C778D7">
      <w:pPr>
        <w:spacing w:after="0" w:line="240" w:lineRule="auto"/>
        <w:jc w:val="both"/>
        <w:rPr>
          <w:bCs/>
          <w:szCs w:val="24"/>
        </w:rPr>
      </w:pPr>
      <w:r w:rsidRPr="00751C4B">
        <w:rPr>
          <w:bCs/>
          <w:szCs w:val="24"/>
        </w:rPr>
        <w:t>Анализ таблицы, выводы</w:t>
      </w:r>
    </w:p>
    <w:p w:rsidR="00751C4B" w:rsidRPr="00751C4B" w:rsidRDefault="00751C4B" w:rsidP="00C778D7">
      <w:pPr>
        <w:spacing w:after="0" w:line="240" w:lineRule="auto"/>
        <w:ind w:firstLine="567"/>
        <w:jc w:val="both"/>
        <w:rPr>
          <w:szCs w:val="24"/>
        </w:rPr>
      </w:pPr>
    </w:p>
    <w:p w:rsidR="00751C4B" w:rsidRPr="00751C4B" w:rsidRDefault="00751C4B" w:rsidP="00C778D7">
      <w:pPr>
        <w:numPr>
          <w:ilvl w:val="0"/>
          <w:numId w:val="19"/>
        </w:numPr>
        <w:spacing w:after="0" w:line="240" w:lineRule="auto"/>
        <w:ind w:left="0"/>
        <w:contextualSpacing/>
        <w:rPr>
          <w:rFonts w:eastAsiaTheme="minorHAnsi"/>
          <w:sz w:val="20"/>
          <w:szCs w:val="20"/>
          <w:lang w:eastAsia="en-US"/>
        </w:rPr>
      </w:pPr>
      <w:r w:rsidRPr="00751C4B">
        <w:rPr>
          <w:rFonts w:eastAsiaTheme="minorHAnsi"/>
          <w:sz w:val="20"/>
          <w:szCs w:val="20"/>
          <w:lang w:eastAsia="en-US"/>
        </w:rPr>
        <w:t xml:space="preserve">Статистика посещений сайта по годам* (данные </w:t>
      </w:r>
      <w:proofErr w:type="spellStart"/>
      <w:r w:rsidRPr="00751C4B">
        <w:rPr>
          <w:rFonts w:eastAsiaTheme="minorHAnsi"/>
          <w:sz w:val="20"/>
          <w:szCs w:val="20"/>
          <w:lang w:eastAsia="en-US"/>
        </w:rPr>
        <w:t>Google</w:t>
      </w:r>
      <w:proofErr w:type="spellEnd"/>
      <w:r w:rsidRPr="00751C4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51C4B">
        <w:rPr>
          <w:rFonts w:eastAsiaTheme="minorHAnsi"/>
          <w:sz w:val="20"/>
          <w:szCs w:val="20"/>
          <w:lang w:eastAsia="en-US"/>
        </w:rPr>
        <w:t>Analytics</w:t>
      </w:r>
      <w:proofErr w:type="spellEnd"/>
      <w:r w:rsidRPr="00751C4B">
        <w:rPr>
          <w:rFonts w:eastAsiaTheme="minorHAnsi"/>
          <w:sz w:val="20"/>
          <w:szCs w:val="20"/>
          <w:lang w:eastAsia="en-US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2916"/>
        <w:gridCol w:w="3027"/>
        <w:gridCol w:w="2620"/>
      </w:tblGrid>
      <w:tr w:rsidR="00751C4B" w:rsidRPr="00751C4B" w:rsidTr="00917A12">
        <w:trPr>
          <w:trHeight w:val="70"/>
          <w:jc w:val="center"/>
        </w:trPr>
        <w:tc>
          <w:tcPr>
            <w:tcW w:w="1273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1C4B"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916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1C4B">
              <w:rPr>
                <w:rFonts w:eastAsiaTheme="minorHAnsi"/>
                <w:sz w:val="20"/>
                <w:szCs w:val="20"/>
                <w:lang w:eastAsia="en-US"/>
              </w:rPr>
              <w:t>Посетители</w:t>
            </w:r>
          </w:p>
        </w:tc>
        <w:tc>
          <w:tcPr>
            <w:tcW w:w="3027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1C4B">
              <w:rPr>
                <w:rFonts w:eastAsiaTheme="minorHAnsi"/>
                <w:sz w:val="20"/>
                <w:szCs w:val="20"/>
                <w:lang w:eastAsia="en-US"/>
              </w:rPr>
              <w:t xml:space="preserve">Посещения </w:t>
            </w:r>
          </w:p>
        </w:tc>
        <w:tc>
          <w:tcPr>
            <w:tcW w:w="2620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1C4B">
              <w:rPr>
                <w:rFonts w:eastAsiaTheme="minorHAnsi"/>
                <w:sz w:val="20"/>
                <w:szCs w:val="20"/>
                <w:lang w:eastAsia="en-US"/>
              </w:rPr>
              <w:t>Просмотры</w:t>
            </w:r>
          </w:p>
        </w:tc>
      </w:tr>
      <w:tr w:rsidR="00751C4B" w:rsidRPr="00751C4B" w:rsidTr="00917A12">
        <w:trPr>
          <w:trHeight w:val="193"/>
          <w:jc w:val="center"/>
        </w:trPr>
        <w:tc>
          <w:tcPr>
            <w:tcW w:w="1273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51C4B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2916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51C4B" w:rsidRPr="00751C4B" w:rsidTr="00917A12">
        <w:trPr>
          <w:trHeight w:val="193"/>
          <w:jc w:val="center"/>
        </w:trPr>
        <w:tc>
          <w:tcPr>
            <w:tcW w:w="1273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51C4B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2916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51C4B" w:rsidRPr="00751C4B" w:rsidTr="00917A12">
        <w:trPr>
          <w:trHeight w:val="193"/>
          <w:jc w:val="center"/>
        </w:trPr>
        <w:tc>
          <w:tcPr>
            <w:tcW w:w="1273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51C4B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2916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51C4B" w:rsidRPr="00751C4B" w:rsidTr="00917A12">
        <w:trPr>
          <w:trHeight w:val="193"/>
          <w:jc w:val="center"/>
        </w:trPr>
        <w:tc>
          <w:tcPr>
            <w:tcW w:w="1273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1C4B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  <w:tc>
          <w:tcPr>
            <w:tcW w:w="2916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7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20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751C4B" w:rsidRPr="00751C4B" w:rsidRDefault="00751C4B" w:rsidP="00C778D7">
      <w:pPr>
        <w:spacing w:after="0" w:line="240" w:lineRule="auto"/>
        <w:jc w:val="both"/>
        <w:rPr>
          <w:bCs/>
          <w:i/>
          <w:sz w:val="20"/>
          <w:szCs w:val="20"/>
        </w:rPr>
      </w:pPr>
      <w:r w:rsidRPr="00751C4B">
        <w:rPr>
          <w:bCs/>
          <w:i/>
          <w:sz w:val="20"/>
          <w:szCs w:val="20"/>
        </w:rPr>
        <w:t>*При наличии в учреждение более одного сайта – на каждый сайт делать собственную таблицу.</w:t>
      </w:r>
    </w:p>
    <w:p w:rsidR="00751C4B" w:rsidRPr="00751C4B" w:rsidRDefault="00751C4B" w:rsidP="00C778D7">
      <w:pPr>
        <w:spacing w:after="0" w:line="240" w:lineRule="auto"/>
        <w:jc w:val="both"/>
        <w:rPr>
          <w:bCs/>
          <w:szCs w:val="24"/>
        </w:rPr>
      </w:pPr>
      <w:r w:rsidRPr="00751C4B">
        <w:rPr>
          <w:bCs/>
          <w:szCs w:val="24"/>
        </w:rPr>
        <w:t>Анализ таблицы, выводы</w:t>
      </w:r>
    </w:p>
    <w:p w:rsidR="00751C4B" w:rsidRPr="00751C4B" w:rsidRDefault="00751C4B" w:rsidP="00C778D7">
      <w:pPr>
        <w:spacing w:after="0" w:line="240" w:lineRule="auto"/>
        <w:jc w:val="both"/>
        <w:rPr>
          <w:b/>
          <w:szCs w:val="24"/>
        </w:rPr>
      </w:pPr>
    </w:p>
    <w:p w:rsidR="00751C4B" w:rsidRPr="00751C4B" w:rsidRDefault="00751C4B" w:rsidP="00C778D7">
      <w:pPr>
        <w:numPr>
          <w:ilvl w:val="0"/>
          <w:numId w:val="19"/>
        </w:numPr>
        <w:spacing w:after="0" w:line="240" w:lineRule="auto"/>
        <w:ind w:left="0"/>
        <w:contextualSpacing/>
        <w:rPr>
          <w:rFonts w:eastAsiaTheme="minorHAnsi"/>
          <w:bCs/>
          <w:sz w:val="20"/>
          <w:szCs w:val="20"/>
          <w:lang w:eastAsia="en-US"/>
        </w:rPr>
      </w:pPr>
      <w:r w:rsidRPr="00751C4B">
        <w:rPr>
          <w:rFonts w:eastAsiaTheme="minorHAnsi"/>
          <w:bCs/>
          <w:sz w:val="20"/>
          <w:szCs w:val="20"/>
          <w:lang w:eastAsia="en-US"/>
        </w:rPr>
        <w:t xml:space="preserve">Рейтинг изданий в Электронной библиотеке </w:t>
      </w:r>
    </w:p>
    <w:tbl>
      <w:tblPr>
        <w:tblW w:w="97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3"/>
        <w:gridCol w:w="2268"/>
      </w:tblGrid>
      <w:tr w:rsidR="00751C4B" w:rsidRPr="00751C4B" w:rsidTr="00917A12">
        <w:trPr>
          <w:trHeight w:val="260"/>
          <w:jc w:val="center"/>
        </w:trPr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C4B" w:rsidRPr="00751C4B" w:rsidRDefault="00751C4B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1C4B">
              <w:rPr>
                <w:rFonts w:eastAsiaTheme="minorHAns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C4B" w:rsidRPr="00751C4B" w:rsidRDefault="00751C4B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1C4B">
              <w:rPr>
                <w:rFonts w:eastAsiaTheme="minorHAnsi"/>
                <w:sz w:val="20"/>
                <w:szCs w:val="20"/>
                <w:lang w:eastAsia="en-US"/>
              </w:rPr>
              <w:t>Количество просмотров</w:t>
            </w:r>
          </w:p>
        </w:tc>
      </w:tr>
      <w:tr w:rsidR="00751C4B" w:rsidRPr="00751C4B" w:rsidTr="00917A12">
        <w:trPr>
          <w:trHeight w:val="252"/>
          <w:jc w:val="center"/>
        </w:trPr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C4B" w:rsidRPr="00751C4B" w:rsidRDefault="00751C4B" w:rsidP="00C778D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51C4B" w:rsidRPr="00751C4B" w:rsidTr="00917A12">
        <w:trPr>
          <w:trHeight w:val="252"/>
          <w:jc w:val="center"/>
        </w:trPr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C4B" w:rsidRPr="00751C4B" w:rsidRDefault="00751C4B" w:rsidP="00C778D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51C4B" w:rsidRPr="00751C4B" w:rsidTr="00917A12">
        <w:trPr>
          <w:trHeight w:val="260"/>
          <w:jc w:val="center"/>
        </w:trPr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C4B" w:rsidRPr="00751C4B" w:rsidRDefault="00751C4B" w:rsidP="00C778D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51C4B" w:rsidRPr="00751C4B" w:rsidRDefault="00751C4B" w:rsidP="00C778D7">
      <w:pPr>
        <w:spacing w:after="0" w:line="240" w:lineRule="auto"/>
        <w:jc w:val="both"/>
        <w:rPr>
          <w:bCs/>
          <w:szCs w:val="24"/>
        </w:rPr>
      </w:pPr>
      <w:r w:rsidRPr="00751C4B">
        <w:rPr>
          <w:bCs/>
          <w:szCs w:val="24"/>
        </w:rPr>
        <w:t>Анализ таблицы, выводы</w:t>
      </w:r>
    </w:p>
    <w:p w:rsidR="00751C4B" w:rsidRPr="00751C4B" w:rsidRDefault="00751C4B" w:rsidP="00C778D7">
      <w:pPr>
        <w:spacing w:after="0" w:line="240" w:lineRule="auto"/>
        <w:jc w:val="both"/>
        <w:rPr>
          <w:b/>
          <w:szCs w:val="24"/>
        </w:rPr>
      </w:pPr>
    </w:p>
    <w:p w:rsidR="00751C4B" w:rsidRPr="00751C4B" w:rsidRDefault="00751C4B" w:rsidP="00C778D7">
      <w:pPr>
        <w:numPr>
          <w:ilvl w:val="0"/>
          <w:numId w:val="19"/>
        </w:numPr>
        <w:spacing w:after="0" w:line="240" w:lineRule="auto"/>
        <w:ind w:left="0"/>
        <w:contextualSpacing/>
        <w:rPr>
          <w:rFonts w:eastAsiaTheme="minorHAnsi"/>
          <w:szCs w:val="24"/>
          <w:lang w:eastAsia="en-US"/>
        </w:rPr>
      </w:pPr>
      <w:r w:rsidRPr="00751C4B">
        <w:rPr>
          <w:rFonts w:eastAsiaTheme="minorHAnsi"/>
          <w:sz w:val="20"/>
          <w:szCs w:val="20"/>
          <w:lang w:eastAsia="en-US"/>
        </w:rPr>
        <w:t>Статистика просмотров страниц сайта*.</w:t>
      </w:r>
      <w:r w:rsidRPr="00751C4B">
        <w:rPr>
          <w:rFonts w:eastAsiaTheme="minorHAnsi"/>
          <w:szCs w:val="24"/>
          <w:lang w:eastAsia="en-US"/>
        </w:rPr>
        <w:t xml:space="preserve"> </w:t>
      </w:r>
    </w:p>
    <w:tbl>
      <w:tblPr>
        <w:tblW w:w="9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5397"/>
        <w:gridCol w:w="3469"/>
      </w:tblGrid>
      <w:tr w:rsidR="00751C4B" w:rsidRPr="00751C4B" w:rsidTr="00917A12">
        <w:trPr>
          <w:trHeight w:val="257"/>
          <w:jc w:val="center"/>
        </w:trPr>
        <w:tc>
          <w:tcPr>
            <w:tcW w:w="928" w:type="dxa"/>
            <w:noWrap/>
            <w:vAlign w:val="center"/>
            <w:hideMark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1C4B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397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1C4B">
              <w:rPr>
                <w:rFonts w:eastAsiaTheme="minorHAnsi"/>
                <w:sz w:val="20"/>
                <w:szCs w:val="20"/>
                <w:lang w:eastAsia="en-US"/>
              </w:rPr>
              <w:t>Название страницы</w:t>
            </w:r>
          </w:p>
        </w:tc>
        <w:tc>
          <w:tcPr>
            <w:tcW w:w="3469" w:type="dxa"/>
            <w:noWrap/>
            <w:vAlign w:val="center"/>
            <w:hideMark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51C4B">
              <w:rPr>
                <w:rFonts w:eastAsiaTheme="minorHAnsi"/>
                <w:sz w:val="20"/>
                <w:szCs w:val="20"/>
                <w:lang w:eastAsia="en-US"/>
              </w:rPr>
              <w:t>Просмотры страниц</w:t>
            </w:r>
          </w:p>
        </w:tc>
      </w:tr>
      <w:tr w:rsidR="00751C4B" w:rsidRPr="00751C4B" w:rsidTr="00917A12">
        <w:trPr>
          <w:trHeight w:val="74"/>
          <w:jc w:val="center"/>
        </w:trPr>
        <w:tc>
          <w:tcPr>
            <w:tcW w:w="928" w:type="dxa"/>
            <w:noWrap/>
          </w:tcPr>
          <w:p w:rsidR="00751C4B" w:rsidRPr="00751C4B" w:rsidRDefault="00751C4B" w:rsidP="00C778D7">
            <w:pPr>
              <w:numPr>
                <w:ilvl w:val="0"/>
                <w:numId w:val="23"/>
              </w:numPr>
              <w:spacing w:after="0" w:line="240" w:lineRule="auto"/>
              <w:ind w:left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97" w:type="dxa"/>
          </w:tcPr>
          <w:p w:rsidR="00751C4B" w:rsidRPr="00751C4B" w:rsidRDefault="00751C4B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69" w:type="dxa"/>
            <w:noWrap/>
          </w:tcPr>
          <w:p w:rsidR="00751C4B" w:rsidRPr="00751C4B" w:rsidRDefault="00751C4B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51C4B" w:rsidRPr="00751C4B" w:rsidTr="00917A12">
        <w:trPr>
          <w:trHeight w:val="257"/>
          <w:jc w:val="center"/>
        </w:trPr>
        <w:tc>
          <w:tcPr>
            <w:tcW w:w="928" w:type="dxa"/>
            <w:noWrap/>
          </w:tcPr>
          <w:p w:rsidR="00751C4B" w:rsidRPr="00751C4B" w:rsidRDefault="00751C4B" w:rsidP="00C778D7">
            <w:pPr>
              <w:numPr>
                <w:ilvl w:val="0"/>
                <w:numId w:val="23"/>
              </w:numPr>
              <w:spacing w:after="0" w:line="240" w:lineRule="auto"/>
              <w:ind w:left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97" w:type="dxa"/>
          </w:tcPr>
          <w:p w:rsidR="00751C4B" w:rsidRPr="00751C4B" w:rsidRDefault="00751C4B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69" w:type="dxa"/>
            <w:noWrap/>
          </w:tcPr>
          <w:p w:rsidR="00751C4B" w:rsidRPr="00751C4B" w:rsidRDefault="00751C4B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51C4B" w:rsidRPr="00751C4B" w:rsidTr="00917A12">
        <w:trPr>
          <w:trHeight w:val="257"/>
          <w:jc w:val="center"/>
        </w:trPr>
        <w:tc>
          <w:tcPr>
            <w:tcW w:w="928" w:type="dxa"/>
            <w:noWrap/>
          </w:tcPr>
          <w:p w:rsidR="00751C4B" w:rsidRPr="00751C4B" w:rsidRDefault="00751C4B" w:rsidP="00C778D7">
            <w:pPr>
              <w:numPr>
                <w:ilvl w:val="0"/>
                <w:numId w:val="23"/>
              </w:numPr>
              <w:spacing w:after="0" w:line="240" w:lineRule="auto"/>
              <w:ind w:left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97" w:type="dxa"/>
          </w:tcPr>
          <w:p w:rsidR="00751C4B" w:rsidRPr="00751C4B" w:rsidRDefault="00751C4B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69" w:type="dxa"/>
            <w:noWrap/>
          </w:tcPr>
          <w:p w:rsidR="00751C4B" w:rsidRPr="00751C4B" w:rsidRDefault="00751C4B" w:rsidP="00C7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51C4B" w:rsidRPr="00751C4B" w:rsidRDefault="00751C4B" w:rsidP="00C778D7">
      <w:pPr>
        <w:spacing w:after="0" w:line="240" w:lineRule="auto"/>
        <w:jc w:val="both"/>
        <w:rPr>
          <w:bCs/>
          <w:i/>
          <w:sz w:val="20"/>
          <w:szCs w:val="20"/>
        </w:rPr>
      </w:pPr>
      <w:r w:rsidRPr="00751C4B">
        <w:rPr>
          <w:bCs/>
          <w:sz w:val="20"/>
          <w:szCs w:val="20"/>
        </w:rPr>
        <w:t>*</w:t>
      </w:r>
      <w:r w:rsidRPr="00751C4B">
        <w:rPr>
          <w:bCs/>
          <w:i/>
          <w:sz w:val="20"/>
          <w:szCs w:val="20"/>
        </w:rPr>
        <w:t>При наличии в учреждение более одного сайта – на каждый сайт делать собственную таблицу.</w:t>
      </w:r>
    </w:p>
    <w:p w:rsidR="00751C4B" w:rsidRPr="00751C4B" w:rsidRDefault="00751C4B" w:rsidP="00C778D7">
      <w:pPr>
        <w:spacing w:after="0" w:line="240" w:lineRule="auto"/>
        <w:jc w:val="both"/>
        <w:rPr>
          <w:bCs/>
          <w:szCs w:val="24"/>
        </w:rPr>
      </w:pPr>
      <w:r w:rsidRPr="00751C4B">
        <w:rPr>
          <w:bCs/>
          <w:szCs w:val="24"/>
        </w:rPr>
        <w:t>Анализ таблицы, выводы</w:t>
      </w:r>
    </w:p>
    <w:p w:rsidR="00751C4B" w:rsidRPr="00751C4B" w:rsidRDefault="00751C4B" w:rsidP="00C778D7">
      <w:pPr>
        <w:spacing w:after="0" w:line="240" w:lineRule="auto"/>
        <w:jc w:val="both"/>
        <w:rPr>
          <w:bCs/>
          <w:szCs w:val="24"/>
        </w:rPr>
      </w:pPr>
    </w:p>
    <w:p w:rsidR="00751C4B" w:rsidRPr="00751C4B" w:rsidRDefault="00751C4B" w:rsidP="00C778D7">
      <w:pPr>
        <w:numPr>
          <w:ilvl w:val="0"/>
          <w:numId w:val="35"/>
        </w:numPr>
        <w:spacing w:after="0" w:line="240" w:lineRule="auto"/>
        <w:ind w:left="0"/>
        <w:contextualSpacing/>
        <w:rPr>
          <w:b/>
          <w:bCs/>
          <w:sz w:val="20"/>
          <w:szCs w:val="20"/>
        </w:rPr>
      </w:pPr>
      <w:r w:rsidRPr="00751C4B">
        <w:rPr>
          <w:b/>
          <w:bCs/>
          <w:sz w:val="20"/>
          <w:szCs w:val="20"/>
        </w:rPr>
        <w:t>Статистика работы библиотек в социальных сетях в 20__ г.</w:t>
      </w:r>
    </w:p>
    <w:tbl>
      <w:tblPr>
        <w:tblStyle w:val="5"/>
        <w:tblW w:w="9917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268"/>
        <w:gridCol w:w="1984"/>
      </w:tblGrid>
      <w:tr w:rsidR="00751C4B" w:rsidRPr="00751C4B" w:rsidTr="00917A12">
        <w:trPr>
          <w:trHeight w:val="930"/>
        </w:trPr>
        <w:tc>
          <w:tcPr>
            <w:tcW w:w="2830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C4B">
              <w:rPr>
                <w:sz w:val="20"/>
                <w:szCs w:val="20"/>
              </w:rPr>
              <w:t>Название библиотеки</w:t>
            </w:r>
          </w:p>
        </w:tc>
        <w:tc>
          <w:tcPr>
            <w:tcW w:w="2835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C4B">
              <w:rPr>
                <w:sz w:val="20"/>
                <w:szCs w:val="20"/>
              </w:rPr>
              <w:t>Ссылка на страницу в соц. сети</w:t>
            </w:r>
          </w:p>
        </w:tc>
        <w:tc>
          <w:tcPr>
            <w:tcW w:w="2268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C4B">
              <w:rPr>
                <w:sz w:val="20"/>
                <w:szCs w:val="20"/>
              </w:rPr>
              <w:t>Кол-во размещенной информации</w:t>
            </w:r>
          </w:p>
        </w:tc>
        <w:tc>
          <w:tcPr>
            <w:tcW w:w="1984" w:type="dxa"/>
            <w:vAlign w:val="center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C4B">
              <w:rPr>
                <w:sz w:val="20"/>
                <w:szCs w:val="20"/>
              </w:rPr>
              <w:t>Кол-во подписчиков</w:t>
            </w:r>
          </w:p>
        </w:tc>
      </w:tr>
      <w:tr w:rsidR="00751C4B" w:rsidRPr="00751C4B" w:rsidTr="00917A12">
        <w:tc>
          <w:tcPr>
            <w:tcW w:w="2830" w:type="dxa"/>
          </w:tcPr>
          <w:p w:rsidR="00751C4B" w:rsidRPr="00751C4B" w:rsidRDefault="00751C4B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51C4B" w:rsidRPr="00751C4B" w:rsidRDefault="00751C4B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C4B" w:rsidRPr="00751C4B" w:rsidTr="00917A12">
        <w:tc>
          <w:tcPr>
            <w:tcW w:w="2830" w:type="dxa"/>
          </w:tcPr>
          <w:p w:rsidR="00751C4B" w:rsidRPr="00751C4B" w:rsidRDefault="00751C4B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51C4B" w:rsidRPr="00751C4B" w:rsidRDefault="00751C4B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C4B" w:rsidRPr="00751C4B" w:rsidTr="00917A12">
        <w:tc>
          <w:tcPr>
            <w:tcW w:w="2830" w:type="dxa"/>
          </w:tcPr>
          <w:p w:rsidR="00751C4B" w:rsidRPr="00751C4B" w:rsidRDefault="00751C4B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51C4B" w:rsidRPr="00751C4B" w:rsidRDefault="00751C4B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51C4B" w:rsidRPr="00751C4B" w:rsidRDefault="00751C4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51C4B" w:rsidRPr="00751C4B" w:rsidRDefault="00751C4B" w:rsidP="00C778D7">
      <w:pPr>
        <w:spacing w:after="0" w:line="240" w:lineRule="auto"/>
        <w:jc w:val="both"/>
        <w:rPr>
          <w:bCs/>
          <w:szCs w:val="24"/>
        </w:rPr>
      </w:pPr>
      <w:r w:rsidRPr="00751C4B">
        <w:rPr>
          <w:bCs/>
          <w:szCs w:val="24"/>
        </w:rPr>
        <w:t>Анализ таблицы, выводы</w:t>
      </w:r>
    </w:p>
    <w:p w:rsidR="0052695B" w:rsidRPr="00937064" w:rsidRDefault="0052695B" w:rsidP="00C778D7">
      <w:pPr>
        <w:spacing w:after="0" w:line="240" w:lineRule="auto"/>
        <w:jc w:val="both"/>
        <w:rPr>
          <w:bCs/>
          <w:szCs w:val="24"/>
        </w:rPr>
      </w:pPr>
    </w:p>
    <w:p w:rsidR="00286CDF" w:rsidRPr="00937064" w:rsidRDefault="00286CDF" w:rsidP="00C778D7">
      <w:pPr>
        <w:pStyle w:val="1"/>
        <w:spacing w:before="0" w:line="240" w:lineRule="auto"/>
      </w:pPr>
      <w:bookmarkStart w:id="46" w:name="_Toc12614174"/>
      <w:r w:rsidRPr="00937064">
        <w:t>4.2.</w:t>
      </w:r>
      <w:r w:rsidRPr="00937064">
        <w:tab/>
        <w:t>Библиотечно-библиографическое обслуживание особых групп пользователей</w:t>
      </w:r>
      <w:bookmarkEnd w:id="46"/>
    </w:p>
    <w:p w:rsidR="00F953FB" w:rsidRPr="00F953FB" w:rsidRDefault="00F953FB" w:rsidP="00C778D7">
      <w:pPr>
        <w:pStyle w:val="1"/>
        <w:spacing w:before="0" w:line="240" w:lineRule="auto"/>
      </w:pPr>
      <w:bookmarkStart w:id="47" w:name="_Toc12614175"/>
      <w:r w:rsidRPr="00F953FB">
        <w:t>4.2.1</w:t>
      </w:r>
      <w:r w:rsidRPr="00F953FB">
        <w:tab/>
        <w:t>Библиотечно-библиографическое обслуживание детей</w:t>
      </w:r>
      <w:bookmarkEnd w:id="47"/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Охарактеризовать о</w:t>
      </w:r>
      <w:r w:rsidRPr="006E6201">
        <w:rPr>
          <w:szCs w:val="24"/>
        </w:rPr>
        <w:t>сновные цели, задачи и направления в работе с детьми и молодежью</w:t>
      </w:r>
      <w:r>
        <w:rPr>
          <w:szCs w:val="24"/>
        </w:rPr>
        <w:t xml:space="preserve"> </w:t>
      </w:r>
      <w:r w:rsidRPr="006E6201">
        <w:rPr>
          <w:szCs w:val="24"/>
        </w:rPr>
        <w:t xml:space="preserve">(описываются цели и задачи, которые были поставлены в текущем </w:t>
      </w:r>
      <w:r>
        <w:rPr>
          <w:szCs w:val="24"/>
        </w:rPr>
        <w:t>году, дается анализ выполнения).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Организация библиотечного обслуживания детей в муниципальном образовании.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 xml:space="preserve">Основные показатели деятельности библиотек, осуществляющих библиотечное обслуживание детей. 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Формирование фонда и информационных ресурсов для детей.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Справочно-библиографическое и информационное обслуживание.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Реализация ФЗ РФ от 29 декабря 2010 года №436-ФЗ «О защите детей от информации, причиняющей вред их здоровью и развитию», организация безопасного пространства, организация детских зон в универсальных библиотеках.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Формы и приоритетные направления обслуживания детей, взаимодействие с заинтересованными учреждениями и организациями.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Выполнение плана мероприятий по реализации Концепции БО детей в Ханты-Мансийском автономном округе – Югре на период до 2020 г.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Организационно-методическая деятельность центральных детских библиотек.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Программно-проектная деятельность детской библиотеки.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Деятельность по продвижению чтения.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 xml:space="preserve">Проведение исследований детского чтения. 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Охарактеризовать основные задачи, направления деятельности.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Выделение структур, специализированных филиалов.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Содержание и организация работы.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Справочно-библиографическое, информационно-библиографическое обслуживание.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Участие в программах. Координационная деятельность библиотеки с организациями и учреждениями, работающими с молодежью.</w:t>
      </w:r>
    </w:p>
    <w:p w:rsidR="006E6201" w:rsidRPr="006E6201" w:rsidRDefault="006E6201" w:rsidP="00C778D7">
      <w:pPr>
        <w:spacing w:after="0" w:line="240" w:lineRule="auto"/>
        <w:ind w:firstLine="567"/>
        <w:jc w:val="both"/>
        <w:rPr>
          <w:szCs w:val="24"/>
        </w:rPr>
      </w:pPr>
      <w:r w:rsidRPr="006E6201">
        <w:rPr>
          <w:szCs w:val="24"/>
        </w:rPr>
        <w:t>Кадровое обеспечение.</w:t>
      </w:r>
    </w:p>
    <w:p w:rsidR="00F953FB" w:rsidRPr="00F953FB" w:rsidRDefault="00F953FB" w:rsidP="00C778D7">
      <w:pPr>
        <w:numPr>
          <w:ilvl w:val="0"/>
          <w:numId w:val="34"/>
        </w:numPr>
        <w:spacing w:after="0" w:line="240" w:lineRule="auto"/>
        <w:ind w:left="0"/>
        <w:rPr>
          <w:bCs/>
          <w:sz w:val="20"/>
          <w:szCs w:val="20"/>
        </w:rPr>
      </w:pPr>
      <w:r w:rsidRPr="00F953FB">
        <w:rPr>
          <w:bCs/>
          <w:sz w:val="20"/>
          <w:szCs w:val="20"/>
        </w:rPr>
        <w:t xml:space="preserve">Показатели деятельности </w:t>
      </w:r>
    </w:p>
    <w:tbl>
      <w:tblPr>
        <w:tblStyle w:val="6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135"/>
        <w:gridCol w:w="1417"/>
        <w:gridCol w:w="1418"/>
        <w:gridCol w:w="1417"/>
      </w:tblGrid>
      <w:tr w:rsidR="00F953FB" w:rsidRPr="00F953FB" w:rsidTr="00917A12">
        <w:trPr>
          <w:trHeight w:val="426"/>
        </w:trPr>
        <w:tc>
          <w:tcPr>
            <w:tcW w:w="704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953F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396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Показатели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</w:tr>
      <w:tr w:rsidR="00F953FB" w:rsidRPr="00F953FB" w:rsidTr="00917A12">
        <w:trPr>
          <w:trHeight w:val="169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 xml:space="preserve">Количество детских библиотек 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53FB" w:rsidRPr="00F953FB" w:rsidTr="00917A12">
        <w:trPr>
          <w:trHeight w:val="426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 xml:space="preserve">Количество модернизированных детских библиотек 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53FB">
              <w:rPr>
                <w:sz w:val="20"/>
                <w:szCs w:val="20"/>
              </w:rPr>
              <w:t xml:space="preserve">Количество пользователей </w:t>
            </w:r>
            <w:r w:rsidRPr="00F953FB">
              <w:rPr>
                <w:sz w:val="18"/>
                <w:szCs w:val="18"/>
              </w:rPr>
              <w:t>(от 0 до 14 лет)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53FB">
              <w:rPr>
                <w:sz w:val="20"/>
                <w:szCs w:val="20"/>
              </w:rPr>
              <w:t>Кол-во посещений (от 0 до 14 лет)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53FB">
              <w:rPr>
                <w:sz w:val="20"/>
                <w:szCs w:val="20"/>
              </w:rPr>
              <w:t>Количество книговыдач (от 0 до 14 лет)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953FB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Кол-во посещений массовых мероприятий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Кол-во книжных выставок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 xml:space="preserve">Количество детских страниц, специализированных сайтов, страниц в социальных сетях 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 xml:space="preserve">Количество детских передач, рубрик в СМИ 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 xml:space="preserve">Количество веб-обзоров детской литературы 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Количество мероприятий по повышению квалификации сотрудников, работающих с детьми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Количество сотрудников, повысивших квалификацию</w:t>
            </w:r>
          </w:p>
        </w:tc>
        <w:tc>
          <w:tcPr>
            <w:tcW w:w="1135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953FB" w:rsidRPr="00F953FB" w:rsidRDefault="00F953FB" w:rsidP="00C778D7">
      <w:pPr>
        <w:spacing w:after="0" w:line="240" w:lineRule="auto"/>
        <w:jc w:val="both"/>
        <w:rPr>
          <w:bCs/>
          <w:szCs w:val="24"/>
        </w:rPr>
      </w:pPr>
      <w:r w:rsidRPr="00F953FB">
        <w:rPr>
          <w:bCs/>
          <w:szCs w:val="24"/>
        </w:rPr>
        <w:t>Анализ таблицы, выводы.</w:t>
      </w:r>
    </w:p>
    <w:p w:rsidR="00F953FB" w:rsidRPr="00F953FB" w:rsidRDefault="00F953FB" w:rsidP="00C778D7">
      <w:pPr>
        <w:numPr>
          <w:ilvl w:val="0"/>
          <w:numId w:val="34"/>
        </w:numPr>
        <w:spacing w:after="0" w:line="240" w:lineRule="auto"/>
        <w:ind w:left="0" w:hanging="357"/>
        <w:rPr>
          <w:bCs/>
          <w:sz w:val="20"/>
          <w:szCs w:val="20"/>
        </w:rPr>
      </w:pPr>
      <w:r w:rsidRPr="00F953FB">
        <w:rPr>
          <w:bCs/>
          <w:sz w:val="20"/>
          <w:szCs w:val="20"/>
        </w:rPr>
        <w:t>Основные качественные показатели работы с детьми МКУК «СРЦБС»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267"/>
        <w:gridCol w:w="1233"/>
        <w:gridCol w:w="1235"/>
        <w:gridCol w:w="1233"/>
        <w:gridCol w:w="1235"/>
        <w:gridCol w:w="1272"/>
        <w:gridCol w:w="1352"/>
      </w:tblGrid>
      <w:tr w:rsidR="00F953FB" w:rsidRPr="00F953FB" w:rsidTr="00917A12">
        <w:trPr>
          <w:trHeight w:val="189"/>
        </w:trPr>
        <w:tc>
          <w:tcPr>
            <w:tcW w:w="2500" w:type="dxa"/>
            <w:gridSpan w:val="2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Читаемость пользователей</w:t>
            </w:r>
          </w:p>
        </w:tc>
        <w:tc>
          <w:tcPr>
            <w:tcW w:w="2468" w:type="dxa"/>
            <w:gridSpan w:val="2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Посещаемость</w:t>
            </w:r>
          </w:p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953FB">
              <w:rPr>
                <w:sz w:val="20"/>
                <w:szCs w:val="20"/>
              </w:rPr>
              <w:t>пользователей</w:t>
            </w:r>
            <w:proofErr w:type="gramEnd"/>
          </w:p>
        </w:tc>
        <w:tc>
          <w:tcPr>
            <w:tcW w:w="2468" w:type="dxa"/>
            <w:gridSpan w:val="2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Обращаемость</w:t>
            </w:r>
          </w:p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953FB">
              <w:rPr>
                <w:sz w:val="20"/>
                <w:szCs w:val="20"/>
              </w:rPr>
              <w:t>библиотечного</w:t>
            </w:r>
            <w:proofErr w:type="gramEnd"/>
            <w:r w:rsidRPr="00F953FB">
              <w:rPr>
                <w:sz w:val="20"/>
                <w:szCs w:val="20"/>
              </w:rPr>
              <w:t xml:space="preserve"> фонда</w:t>
            </w:r>
          </w:p>
        </w:tc>
        <w:tc>
          <w:tcPr>
            <w:tcW w:w="2624" w:type="dxa"/>
            <w:gridSpan w:val="2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% охвата детей</w:t>
            </w:r>
          </w:p>
        </w:tc>
      </w:tr>
      <w:tr w:rsidR="00F953FB" w:rsidRPr="00F953FB" w:rsidTr="00917A12">
        <w:trPr>
          <w:trHeight w:val="94"/>
        </w:trPr>
        <w:tc>
          <w:tcPr>
            <w:tcW w:w="1233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 г.</w:t>
            </w:r>
          </w:p>
        </w:tc>
        <w:tc>
          <w:tcPr>
            <w:tcW w:w="1267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 г.</w:t>
            </w:r>
          </w:p>
        </w:tc>
        <w:tc>
          <w:tcPr>
            <w:tcW w:w="1233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 г.</w:t>
            </w:r>
          </w:p>
        </w:tc>
        <w:tc>
          <w:tcPr>
            <w:tcW w:w="1235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 г.</w:t>
            </w:r>
          </w:p>
        </w:tc>
        <w:tc>
          <w:tcPr>
            <w:tcW w:w="1233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 г.</w:t>
            </w:r>
          </w:p>
        </w:tc>
        <w:tc>
          <w:tcPr>
            <w:tcW w:w="1235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 г.</w:t>
            </w:r>
          </w:p>
        </w:tc>
        <w:tc>
          <w:tcPr>
            <w:tcW w:w="1272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 г.</w:t>
            </w:r>
          </w:p>
        </w:tc>
        <w:tc>
          <w:tcPr>
            <w:tcW w:w="1352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 г.</w:t>
            </w:r>
          </w:p>
        </w:tc>
      </w:tr>
      <w:tr w:rsidR="00F953FB" w:rsidRPr="00F953FB" w:rsidTr="00917A12">
        <w:trPr>
          <w:trHeight w:val="94"/>
        </w:trPr>
        <w:tc>
          <w:tcPr>
            <w:tcW w:w="1233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53FB" w:rsidRPr="00F953FB" w:rsidRDefault="00F953FB" w:rsidP="00C778D7">
      <w:pPr>
        <w:spacing w:after="0" w:line="240" w:lineRule="auto"/>
        <w:jc w:val="both"/>
        <w:rPr>
          <w:bCs/>
          <w:szCs w:val="24"/>
        </w:rPr>
      </w:pPr>
      <w:r w:rsidRPr="00F953FB">
        <w:rPr>
          <w:bCs/>
          <w:szCs w:val="24"/>
        </w:rPr>
        <w:t>Анализ таблицы, выводы.</w:t>
      </w:r>
    </w:p>
    <w:p w:rsidR="00F953FB" w:rsidRPr="00F953FB" w:rsidRDefault="00F953FB" w:rsidP="00C778D7">
      <w:pPr>
        <w:numPr>
          <w:ilvl w:val="0"/>
          <w:numId w:val="34"/>
        </w:numPr>
        <w:spacing w:after="0" w:line="240" w:lineRule="auto"/>
        <w:ind w:left="0"/>
        <w:rPr>
          <w:bCs/>
          <w:sz w:val="20"/>
          <w:szCs w:val="20"/>
        </w:rPr>
      </w:pPr>
      <w:r w:rsidRPr="00F953FB">
        <w:rPr>
          <w:bCs/>
          <w:sz w:val="20"/>
          <w:szCs w:val="20"/>
        </w:rPr>
        <w:t>Основные категории пользователей – в абсолютных цифрах и %</w:t>
      </w: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190"/>
        <w:gridCol w:w="1259"/>
        <w:gridCol w:w="1275"/>
        <w:gridCol w:w="1269"/>
        <w:gridCol w:w="1424"/>
        <w:gridCol w:w="1415"/>
      </w:tblGrid>
      <w:tr w:rsidR="00F953FB" w:rsidRPr="00F953FB" w:rsidTr="00917A12">
        <w:trPr>
          <w:trHeight w:val="290"/>
          <w:jc w:val="center"/>
        </w:trPr>
        <w:tc>
          <w:tcPr>
            <w:tcW w:w="2262" w:type="dxa"/>
            <w:vMerge w:val="restart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Категории пользователей</w:t>
            </w:r>
          </w:p>
        </w:tc>
        <w:tc>
          <w:tcPr>
            <w:tcW w:w="3724" w:type="dxa"/>
            <w:gridSpan w:val="3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Всего</w:t>
            </w:r>
          </w:p>
        </w:tc>
        <w:tc>
          <w:tcPr>
            <w:tcW w:w="4108" w:type="dxa"/>
            <w:gridSpan w:val="3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% от общего числа пользователей</w:t>
            </w:r>
          </w:p>
        </w:tc>
      </w:tr>
      <w:tr w:rsidR="00F953FB" w:rsidRPr="00F953FB" w:rsidTr="00917A12">
        <w:trPr>
          <w:trHeight w:val="290"/>
          <w:jc w:val="center"/>
        </w:trPr>
        <w:tc>
          <w:tcPr>
            <w:tcW w:w="2262" w:type="dxa"/>
            <w:vMerge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</w:t>
            </w:r>
          </w:p>
        </w:tc>
        <w:tc>
          <w:tcPr>
            <w:tcW w:w="125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</w:t>
            </w:r>
          </w:p>
        </w:tc>
        <w:tc>
          <w:tcPr>
            <w:tcW w:w="127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</w:t>
            </w:r>
          </w:p>
        </w:tc>
        <w:tc>
          <w:tcPr>
            <w:tcW w:w="126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</w:t>
            </w:r>
          </w:p>
        </w:tc>
        <w:tc>
          <w:tcPr>
            <w:tcW w:w="142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</w:t>
            </w:r>
          </w:p>
        </w:tc>
        <w:tc>
          <w:tcPr>
            <w:tcW w:w="141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20__</w:t>
            </w:r>
          </w:p>
        </w:tc>
      </w:tr>
      <w:tr w:rsidR="00F953FB" w:rsidRPr="00F953FB" w:rsidTr="00917A12">
        <w:trPr>
          <w:trHeight w:val="290"/>
          <w:jc w:val="center"/>
        </w:trPr>
        <w:tc>
          <w:tcPr>
            <w:tcW w:w="2262" w:type="dxa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Дети до 14 лет</w:t>
            </w:r>
          </w:p>
        </w:tc>
        <w:tc>
          <w:tcPr>
            <w:tcW w:w="1190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87"/>
          <w:jc w:val="center"/>
        </w:trPr>
        <w:tc>
          <w:tcPr>
            <w:tcW w:w="2262" w:type="dxa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Молодёжь (15-30)</w:t>
            </w:r>
          </w:p>
        </w:tc>
        <w:tc>
          <w:tcPr>
            <w:tcW w:w="1190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87"/>
          <w:jc w:val="center"/>
        </w:trPr>
        <w:tc>
          <w:tcPr>
            <w:tcW w:w="2262" w:type="dxa"/>
          </w:tcPr>
          <w:p w:rsidR="00F953FB" w:rsidRPr="00F953FB" w:rsidRDefault="00F953FB" w:rsidP="00C778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953FB">
              <w:rPr>
                <w:sz w:val="20"/>
                <w:szCs w:val="20"/>
              </w:rPr>
              <w:t>в</w:t>
            </w:r>
            <w:proofErr w:type="gramEnd"/>
            <w:r w:rsidRPr="00F953FB">
              <w:rPr>
                <w:sz w:val="20"/>
                <w:szCs w:val="20"/>
              </w:rPr>
              <w:t xml:space="preserve"> </w:t>
            </w:r>
            <w:proofErr w:type="spellStart"/>
            <w:r w:rsidRPr="00F953FB">
              <w:rPr>
                <w:sz w:val="20"/>
                <w:szCs w:val="20"/>
              </w:rPr>
              <w:t>т.ч</w:t>
            </w:r>
            <w:proofErr w:type="spellEnd"/>
            <w:r w:rsidRPr="00F953FB">
              <w:rPr>
                <w:sz w:val="20"/>
                <w:szCs w:val="20"/>
              </w:rPr>
              <w:t>. 15-18</w:t>
            </w:r>
          </w:p>
        </w:tc>
        <w:tc>
          <w:tcPr>
            <w:tcW w:w="1190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67"/>
          <w:jc w:val="center"/>
        </w:trPr>
        <w:tc>
          <w:tcPr>
            <w:tcW w:w="2262" w:type="dxa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РДЧ</w:t>
            </w:r>
          </w:p>
        </w:tc>
        <w:tc>
          <w:tcPr>
            <w:tcW w:w="1190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67"/>
          <w:jc w:val="center"/>
        </w:trPr>
        <w:tc>
          <w:tcPr>
            <w:tcW w:w="2262" w:type="dxa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…</w:t>
            </w:r>
          </w:p>
        </w:tc>
        <w:tc>
          <w:tcPr>
            <w:tcW w:w="1190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67"/>
          <w:jc w:val="center"/>
        </w:trPr>
        <w:tc>
          <w:tcPr>
            <w:tcW w:w="2262" w:type="dxa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953FB" w:rsidRPr="00F953FB" w:rsidRDefault="00F953FB" w:rsidP="00C778D7">
      <w:pPr>
        <w:spacing w:after="0" w:line="240" w:lineRule="auto"/>
        <w:jc w:val="both"/>
        <w:rPr>
          <w:bCs/>
          <w:szCs w:val="24"/>
        </w:rPr>
      </w:pPr>
      <w:r w:rsidRPr="00F953FB">
        <w:rPr>
          <w:bCs/>
          <w:szCs w:val="24"/>
        </w:rPr>
        <w:t>Анализ таблицы, выводы.</w:t>
      </w:r>
    </w:p>
    <w:p w:rsidR="00F953FB" w:rsidRPr="00F953FB" w:rsidRDefault="00F953FB" w:rsidP="00C778D7">
      <w:pPr>
        <w:spacing w:after="0" w:line="240" w:lineRule="auto"/>
        <w:jc w:val="both"/>
        <w:rPr>
          <w:bCs/>
          <w:szCs w:val="24"/>
        </w:rPr>
      </w:pPr>
    </w:p>
    <w:p w:rsidR="00F953FB" w:rsidRPr="00F953FB" w:rsidRDefault="00F953FB" w:rsidP="00C778D7">
      <w:pPr>
        <w:spacing w:after="0" w:line="240" w:lineRule="auto"/>
        <w:jc w:val="both"/>
        <w:rPr>
          <w:b/>
          <w:szCs w:val="24"/>
        </w:rPr>
      </w:pPr>
    </w:p>
    <w:p w:rsidR="00F953FB" w:rsidRPr="00F953FB" w:rsidRDefault="00F953FB" w:rsidP="00C778D7">
      <w:pPr>
        <w:pStyle w:val="1"/>
        <w:spacing w:before="0" w:line="240" w:lineRule="auto"/>
      </w:pPr>
      <w:bookmarkStart w:id="48" w:name="_Toc12614176"/>
      <w:r w:rsidRPr="00F953FB">
        <w:t>4.2.2</w:t>
      </w:r>
      <w:r w:rsidRPr="00F953FB">
        <w:tab/>
        <w:t>Библиотечно-библиографическое обслуживание молодёжи</w:t>
      </w:r>
      <w:bookmarkEnd w:id="48"/>
    </w:p>
    <w:p w:rsidR="00F953FB" w:rsidRPr="00F953FB" w:rsidRDefault="00F953FB" w:rsidP="00C778D7">
      <w:pPr>
        <w:spacing w:after="0" w:line="240" w:lineRule="auto"/>
        <w:ind w:firstLine="567"/>
        <w:jc w:val="both"/>
        <w:rPr>
          <w:szCs w:val="24"/>
        </w:rPr>
      </w:pPr>
      <w:r w:rsidRPr="00F953FB">
        <w:rPr>
          <w:szCs w:val="24"/>
        </w:rPr>
        <w:t>Охарактеризовать основные задачи, направления деятельности. Содержание и организация работы.</w:t>
      </w:r>
    </w:p>
    <w:p w:rsidR="00F953FB" w:rsidRPr="00F953FB" w:rsidRDefault="00F953FB" w:rsidP="00C778D7">
      <w:pPr>
        <w:spacing w:after="0" w:line="240" w:lineRule="auto"/>
        <w:ind w:firstLine="567"/>
        <w:jc w:val="both"/>
        <w:rPr>
          <w:szCs w:val="24"/>
        </w:rPr>
      </w:pPr>
      <w:r w:rsidRPr="00F953FB">
        <w:rPr>
          <w:szCs w:val="24"/>
        </w:rPr>
        <w:t>Справочно-библиографическое, информационно-библиографическое обслуживание.</w:t>
      </w:r>
    </w:p>
    <w:p w:rsidR="00F953FB" w:rsidRPr="00F953FB" w:rsidRDefault="00F953FB" w:rsidP="00C778D7">
      <w:pPr>
        <w:spacing w:after="0" w:line="240" w:lineRule="auto"/>
        <w:ind w:firstLine="567"/>
        <w:jc w:val="both"/>
        <w:rPr>
          <w:szCs w:val="24"/>
        </w:rPr>
      </w:pPr>
      <w:r w:rsidRPr="00F953FB">
        <w:rPr>
          <w:szCs w:val="24"/>
        </w:rPr>
        <w:t>Участие в программах. Координационная деятельность библиотеки с организациями и учреждениями, работающими с молодёжью. Кадровое обеспечение.</w:t>
      </w:r>
    </w:p>
    <w:p w:rsidR="00F953FB" w:rsidRPr="00F953FB" w:rsidRDefault="00F953FB" w:rsidP="00C778D7">
      <w:pPr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szCs w:val="24"/>
        </w:rPr>
      </w:pPr>
    </w:p>
    <w:tbl>
      <w:tblPr>
        <w:tblStyle w:val="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993"/>
        <w:gridCol w:w="991"/>
        <w:gridCol w:w="993"/>
        <w:gridCol w:w="992"/>
      </w:tblGrid>
      <w:tr w:rsidR="00F953FB" w:rsidRPr="00F953FB" w:rsidTr="00917A12">
        <w:trPr>
          <w:trHeight w:val="426"/>
        </w:trPr>
        <w:tc>
          <w:tcPr>
            <w:tcW w:w="704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953FB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245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991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992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3FB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</w:tr>
      <w:tr w:rsidR="00F953FB" w:rsidRPr="00F953FB" w:rsidTr="00917A12">
        <w:trPr>
          <w:trHeight w:val="169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8"/>
              </w:numPr>
              <w:spacing w:after="0" w:line="240" w:lineRule="auto"/>
              <w:ind w:left="0" w:hanging="3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Количество пользователей, в том числе: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53FB" w:rsidRPr="00F953FB" w:rsidTr="00917A12">
        <w:trPr>
          <w:trHeight w:val="175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F953FB" w:rsidRPr="00F953FB" w:rsidRDefault="00F953FB" w:rsidP="00C778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15-18 лет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953FB" w:rsidRPr="00F953FB" w:rsidRDefault="00F953F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53FB">
              <w:rPr>
                <w:sz w:val="20"/>
                <w:szCs w:val="20"/>
              </w:rPr>
              <w:t>Количество посещений,</w:t>
            </w:r>
            <w:r w:rsidRPr="00F953FB">
              <w:t xml:space="preserve"> </w:t>
            </w:r>
            <w:r w:rsidRPr="00F953FB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53FB">
              <w:rPr>
                <w:rFonts w:eastAsiaTheme="minorHAnsi"/>
                <w:bCs/>
                <w:sz w:val="20"/>
                <w:szCs w:val="20"/>
                <w:lang w:eastAsia="en-US"/>
              </w:rPr>
              <w:t>15-18 лет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953FB">
              <w:rPr>
                <w:sz w:val="20"/>
                <w:szCs w:val="20"/>
              </w:rPr>
              <w:t>Количество выдач документов,</w:t>
            </w:r>
            <w:r w:rsidRPr="00F953FB">
              <w:t xml:space="preserve"> </w:t>
            </w:r>
            <w:r w:rsidRPr="00F953FB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15-18 лет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953FB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Количество кн. выставок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Количество справок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F953FB">
              <w:rPr>
                <w:sz w:val="20"/>
                <w:szCs w:val="20"/>
              </w:rPr>
              <w:t>Количество информационных абонентов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953FB">
              <w:rPr>
                <w:sz w:val="20"/>
                <w:szCs w:val="20"/>
              </w:rPr>
              <w:t>индивид</w:t>
            </w:r>
            <w:proofErr w:type="gramEnd"/>
            <w:r w:rsidRPr="00F953F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953FB" w:rsidRPr="00F953FB" w:rsidTr="00917A12">
        <w:trPr>
          <w:trHeight w:val="213"/>
        </w:trPr>
        <w:tc>
          <w:tcPr>
            <w:tcW w:w="704" w:type="dxa"/>
          </w:tcPr>
          <w:p w:rsidR="00F953FB" w:rsidRPr="00F953FB" w:rsidRDefault="00F953FB" w:rsidP="00C778D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F953FB" w:rsidRPr="00F953FB" w:rsidRDefault="00F953FB" w:rsidP="00C778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953FB">
              <w:rPr>
                <w:sz w:val="20"/>
                <w:szCs w:val="20"/>
              </w:rPr>
              <w:t>коллектив</w:t>
            </w:r>
            <w:proofErr w:type="gramEnd"/>
            <w:r w:rsidRPr="00F953F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53FB" w:rsidRPr="00F953FB" w:rsidRDefault="00F953F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953FB" w:rsidRPr="00F953FB" w:rsidRDefault="00F953FB" w:rsidP="00C778D7">
      <w:pPr>
        <w:spacing w:after="0" w:line="240" w:lineRule="auto"/>
        <w:jc w:val="both"/>
        <w:rPr>
          <w:bCs/>
          <w:szCs w:val="24"/>
        </w:rPr>
      </w:pPr>
      <w:r w:rsidRPr="00F953FB">
        <w:rPr>
          <w:bCs/>
          <w:szCs w:val="24"/>
        </w:rPr>
        <w:t>Анализ таблицы, выводы.</w:t>
      </w:r>
    </w:p>
    <w:p w:rsidR="00157DA7" w:rsidRPr="00937064" w:rsidRDefault="00157DA7" w:rsidP="00C778D7">
      <w:pPr>
        <w:spacing w:after="0" w:line="240" w:lineRule="auto"/>
        <w:jc w:val="both"/>
        <w:rPr>
          <w:b/>
          <w:szCs w:val="24"/>
        </w:rPr>
      </w:pPr>
    </w:p>
    <w:p w:rsidR="00A37946" w:rsidRPr="00937064" w:rsidRDefault="00A37946" w:rsidP="00C778D7">
      <w:pPr>
        <w:pStyle w:val="1"/>
        <w:spacing w:before="0" w:line="240" w:lineRule="auto"/>
      </w:pPr>
      <w:bookmarkStart w:id="49" w:name="_Toc12614177"/>
      <w:r w:rsidRPr="00937064">
        <w:t>4.2.</w:t>
      </w:r>
      <w:r w:rsidR="00D97003">
        <w:t>3</w:t>
      </w:r>
      <w:r w:rsidRPr="00937064">
        <w:tab/>
      </w:r>
      <w:r w:rsidR="00757605" w:rsidRPr="00937064">
        <w:t>Библиотечно-библиографическое обслуживание инвалидов</w:t>
      </w:r>
      <w:bookmarkEnd w:id="49"/>
    </w:p>
    <w:p w:rsidR="00757605" w:rsidRPr="00937064" w:rsidRDefault="00757605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 xml:space="preserve">Охарактеризовать основные задачи и направления в работе с инвалидами. </w:t>
      </w:r>
    </w:p>
    <w:p w:rsidR="00757605" w:rsidRPr="00937064" w:rsidRDefault="00757605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Формы обслуживания (специализированный отдел, кафедра и т.п.).</w:t>
      </w:r>
    </w:p>
    <w:p w:rsidR="00757605" w:rsidRPr="00937064" w:rsidRDefault="00757605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Содержание и организация работы с инвалидами, в том числе с детьми.</w:t>
      </w:r>
    </w:p>
    <w:p w:rsidR="00757605" w:rsidRPr="00937064" w:rsidRDefault="00757605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Формы культурно-просветительской работы. Справочно-библиографическое и информационное обслуживание инвалидов. Организационно-методическая работа ЦБ с библиотеками-филиалами.</w:t>
      </w:r>
    </w:p>
    <w:p w:rsidR="00757605" w:rsidRPr="00937064" w:rsidRDefault="00757605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 xml:space="preserve">Взаимодействие библиотеки с организациями и учреждениями, занимающимися проблемами инвалидов. </w:t>
      </w:r>
    </w:p>
    <w:p w:rsidR="00757605" w:rsidRPr="00937064" w:rsidRDefault="00757605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Формирование и организация фондов и СБА, адаптированных к потребностям инвалидов (фонд адаптированных изданий или фонд временного пользования из других библиотек).</w:t>
      </w:r>
    </w:p>
    <w:p w:rsidR="00A37946" w:rsidRPr="00937064" w:rsidRDefault="00757605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Участие в программах, разработка собственных программ</w:t>
      </w:r>
      <w:r w:rsidR="00B11F86" w:rsidRPr="00937064">
        <w:rPr>
          <w:szCs w:val="24"/>
        </w:rPr>
        <w:t>.</w:t>
      </w:r>
    </w:p>
    <w:p w:rsidR="00B11F86" w:rsidRPr="00937064" w:rsidRDefault="00B11F86" w:rsidP="00C778D7">
      <w:pPr>
        <w:spacing w:after="0" w:line="240" w:lineRule="auto"/>
        <w:jc w:val="both"/>
        <w:rPr>
          <w:szCs w:val="24"/>
        </w:rPr>
      </w:pPr>
    </w:p>
    <w:p w:rsidR="00F8289A" w:rsidRPr="00937064" w:rsidRDefault="00F8289A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031F13" w:rsidRPr="00937064" w:rsidRDefault="00D94CAD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Оценка доступности по категориям инвалидов (лиц с нарушением зрения, лица с нарушением слуха и лица с нарушением опорно-двигательного аппарата).</w:t>
      </w:r>
    </w:p>
    <w:p w:rsidR="00031F13" w:rsidRPr="00937064" w:rsidRDefault="00031F13" w:rsidP="00C778D7">
      <w:pPr>
        <w:spacing w:after="0" w:line="240" w:lineRule="auto"/>
        <w:jc w:val="both"/>
        <w:rPr>
          <w:b/>
          <w:sz w:val="16"/>
          <w:szCs w:val="16"/>
        </w:rPr>
      </w:pPr>
    </w:p>
    <w:p w:rsidR="00FD28EF" w:rsidRPr="00937064" w:rsidRDefault="00FD28EF" w:rsidP="00C778D7">
      <w:pPr>
        <w:numPr>
          <w:ilvl w:val="0"/>
          <w:numId w:val="34"/>
        </w:numPr>
        <w:spacing w:after="0" w:line="240" w:lineRule="auto"/>
        <w:ind w:left="0"/>
        <w:contextualSpacing/>
        <w:rPr>
          <w:b/>
          <w:bCs/>
          <w:szCs w:val="24"/>
        </w:rPr>
      </w:pPr>
      <w:r w:rsidRPr="00937064">
        <w:rPr>
          <w:bCs/>
          <w:sz w:val="20"/>
          <w:szCs w:val="20"/>
        </w:rPr>
        <w:t>Основные показатели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698"/>
        <w:gridCol w:w="701"/>
        <w:gridCol w:w="698"/>
        <w:gridCol w:w="701"/>
        <w:gridCol w:w="699"/>
        <w:gridCol w:w="700"/>
        <w:gridCol w:w="698"/>
        <w:gridCol w:w="700"/>
        <w:gridCol w:w="698"/>
        <w:gridCol w:w="700"/>
        <w:gridCol w:w="698"/>
        <w:gridCol w:w="698"/>
        <w:gridCol w:w="6"/>
        <w:gridCol w:w="696"/>
        <w:gridCol w:w="698"/>
        <w:gridCol w:w="14"/>
      </w:tblGrid>
      <w:tr w:rsidR="00973C97" w:rsidRPr="00937064" w:rsidTr="00511BC8">
        <w:trPr>
          <w:trHeight w:val="1180"/>
          <w:jc w:val="center"/>
        </w:trPr>
        <w:tc>
          <w:tcPr>
            <w:tcW w:w="698" w:type="dxa"/>
            <w:vMerge w:val="restart"/>
            <w:textDirection w:val="btL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Период</w:t>
            </w:r>
          </w:p>
        </w:tc>
        <w:tc>
          <w:tcPr>
            <w:tcW w:w="1399" w:type="dxa"/>
            <w:gridSpan w:val="2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 xml:space="preserve">Количество пользователей </w:t>
            </w:r>
          </w:p>
        </w:tc>
        <w:tc>
          <w:tcPr>
            <w:tcW w:w="1399" w:type="dxa"/>
            <w:gridSpan w:val="2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Количество</w:t>
            </w:r>
          </w:p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937064">
              <w:rPr>
                <w:bCs/>
                <w:sz w:val="18"/>
                <w:szCs w:val="18"/>
              </w:rPr>
              <w:t>мероприятий</w:t>
            </w:r>
            <w:proofErr w:type="gramEnd"/>
          </w:p>
        </w:tc>
        <w:tc>
          <w:tcPr>
            <w:tcW w:w="1399" w:type="dxa"/>
            <w:gridSpan w:val="2"/>
            <w:textDirection w:val="btL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Количество посещений</w:t>
            </w:r>
          </w:p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937064">
              <w:rPr>
                <w:bCs/>
                <w:sz w:val="18"/>
                <w:szCs w:val="18"/>
              </w:rPr>
              <w:t>мероприятий</w:t>
            </w:r>
            <w:proofErr w:type="gramEnd"/>
          </w:p>
        </w:tc>
        <w:tc>
          <w:tcPr>
            <w:tcW w:w="1398" w:type="dxa"/>
            <w:gridSpan w:val="2"/>
            <w:textDirection w:val="btLr"/>
            <w:vAlign w:val="center"/>
          </w:tcPr>
          <w:p w:rsidR="00492107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 xml:space="preserve">Количество </w:t>
            </w:r>
          </w:p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кн. выставок</w:t>
            </w:r>
          </w:p>
        </w:tc>
        <w:tc>
          <w:tcPr>
            <w:tcW w:w="1398" w:type="dxa"/>
            <w:gridSpan w:val="2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Количество справок</w:t>
            </w:r>
          </w:p>
        </w:tc>
        <w:tc>
          <w:tcPr>
            <w:tcW w:w="1402" w:type="dxa"/>
            <w:gridSpan w:val="3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 xml:space="preserve">Кол-во </w:t>
            </w:r>
          </w:p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937064">
              <w:rPr>
                <w:bCs/>
                <w:sz w:val="18"/>
                <w:szCs w:val="18"/>
              </w:rPr>
              <w:t>информац</w:t>
            </w:r>
            <w:proofErr w:type="spellEnd"/>
            <w:proofErr w:type="gramEnd"/>
            <w:r w:rsidRPr="00937064">
              <w:rPr>
                <w:bCs/>
                <w:sz w:val="18"/>
                <w:szCs w:val="18"/>
              </w:rPr>
              <w:t>. абонентов</w:t>
            </w:r>
          </w:p>
        </w:tc>
        <w:tc>
          <w:tcPr>
            <w:tcW w:w="1408" w:type="dxa"/>
            <w:gridSpan w:val="3"/>
            <w:textDirection w:val="btL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Число пользователей обслуживаемых на дому</w:t>
            </w:r>
          </w:p>
        </w:tc>
      </w:tr>
      <w:tr w:rsidR="00973C97" w:rsidRPr="00937064" w:rsidTr="00511BC8">
        <w:trPr>
          <w:gridAfter w:val="1"/>
          <w:wAfter w:w="14" w:type="dxa"/>
          <w:trHeight w:val="721"/>
          <w:jc w:val="center"/>
        </w:trPr>
        <w:tc>
          <w:tcPr>
            <w:tcW w:w="698" w:type="dxa"/>
            <w:vMerge/>
            <w:textDirection w:val="btLr"/>
          </w:tcPr>
          <w:p w:rsidR="00511BC8" w:rsidRPr="00937064" w:rsidRDefault="00511BC8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01" w:type="dxa"/>
            <w:textDirection w:val="btLr"/>
            <w:vAlign w:val="center"/>
          </w:tcPr>
          <w:p w:rsidR="00492107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в</w:t>
            </w:r>
            <w:proofErr w:type="gramEnd"/>
            <w:r w:rsidRPr="0093706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37064">
              <w:rPr>
                <w:bCs/>
                <w:sz w:val="16"/>
                <w:szCs w:val="16"/>
              </w:rPr>
              <w:t>т.ч</w:t>
            </w:r>
            <w:proofErr w:type="spellEnd"/>
            <w:r w:rsidRPr="00937064">
              <w:rPr>
                <w:bCs/>
                <w:sz w:val="16"/>
                <w:szCs w:val="16"/>
              </w:rPr>
              <w:t xml:space="preserve">. </w:t>
            </w:r>
          </w:p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детей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01" w:type="dxa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в</w:t>
            </w:r>
            <w:proofErr w:type="gramEnd"/>
            <w:r w:rsidRPr="0093706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37064">
              <w:rPr>
                <w:bCs/>
                <w:sz w:val="16"/>
                <w:szCs w:val="16"/>
              </w:rPr>
              <w:t>т.ч</w:t>
            </w:r>
            <w:proofErr w:type="spellEnd"/>
            <w:r w:rsidRPr="00937064">
              <w:rPr>
                <w:bCs/>
                <w:sz w:val="16"/>
                <w:szCs w:val="16"/>
              </w:rPr>
              <w:t>. для детей</w:t>
            </w:r>
          </w:p>
        </w:tc>
        <w:tc>
          <w:tcPr>
            <w:tcW w:w="699" w:type="dxa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00" w:type="dxa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в</w:t>
            </w:r>
            <w:proofErr w:type="gramEnd"/>
            <w:r w:rsidRPr="0093706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37064">
              <w:rPr>
                <w:bCs/>
                <w:sz w:val="16"/>
                <w:szCs w:val="16"/>
              </w:rPr>
              <w:t>т.ч</w:t>
            </w:r>
            <w:proofErr w:type="spellEnd"/>
            <w:r w:rsidRPr="00937064">
              <w:rPr>
                <w:bCs/>
                <w:sz w:val="16"/>
                <w:szCs w:val="16"/>
              </w:rPr>
              <w:t xml:space="preserve">. </w:t>
            </w:r>
          </w:p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детей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00" w:type="dxa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в</w:t>
            </w:r>
            <w:proofErr w:type="gramEnd"/>
            <w:r w:rsidRPr="0093706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37064">
              <w:rPr>
                <w:bCs/>
                <w:sz w:val="16"/>
                <w:szCs w:val="16"/>
              </w:rPr>
              <w:t>т.ч</w:t>
            </w:r>
            <w:proofErr w:type="spellEnd"/>
            <w:r w:rsidRPr="00937064">
              <w:rPr>
                <w:bCs/>
                <w:sz w:val="16"/>
                <w:szCs w:val="16"/>
              </w:rPr>
              <w:t>. для детей</w:t>
            </w:r>
          </w:p>
        </w:tc>
        <w:tc>
          <w:tcPr>
            <w:tcW w:w="698" w:type="dxa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00" w:type="dxa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в</w:t>
            </w:r>
            <w:proofErr w:type="gramEnd"/>
            <w:r w:rsidRPr="0093706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37064">
              <w:rPr>
                <w:bCs/>
                <w:sz w:val="16"/>
                <w:szCs w:val="16"/>
              </w:rPr>
              <w:t>т.ч</w:t>
            </w:r>
            <w:proofErr w:type="spellEnd"/>
            <w:r w:rsidRPr="00937064">
              <w:rPr>
                <w:bCs/>
                <w:sz w:val="16"/>
                <w:szCs w:val="16"/>
              </w:rPr>
              <w:t>. для детей</w:t>
            </w:r>
          </w:p>
        </w:tc>
        <w:tc>
          <w:tcPr>
            <w:tcW w:w="698" w:type="dxa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937064">
              <w:rPr>
                <w:bCs/>
                <w:sz w:val="16"/>
                <w:szCs w:val="16"/>
              </w:rPr>
              <w:t>инд</w:t>
            </w:r>
            <w:proofErr w:type="spellEnd"/>
            <w:proofErr w:type="gramEnd"/>
            <w:r w:rsidRPr="00937064">
              <w:rPr>
                <w:bCs/>
                <w:sz w:val="16"/>
                <w:szCs w:val="16"/>
              </w:rPr>
              <w:t>-х</w:t>
            </w:r>
          </w:p>
        </w:tc>
        <w:tc>
          <w:tcPr>
            <w:tcW w:w="698" w:type="dxa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кол</w:t>
            </w:r>
            <w:proofErr w:type="gramEnd"/>
            <w:r w:rsidRPr="00937064">
              <w:rPr>
                <w:bCs/>
                <w:sz w:val="16"/>
                <w:szCs w:val="16"/>
              </w:rPr>
              <w:t>-х</w:t>
            </w:r>
          </w:p>
        </w:tc>
        <w:tc>
          <w:tcPr>
            <w:tcW w:w="702" w:type="dxa"/>
            <w:gridSpan w:val="2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в</w:t>
            </w:r>
            <w:proofErr w:type="gramEnd"/>
            <w:r w:rsidRPr="0093706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37064">
              <w:rPr>
                <w:bCs/>
                <w:sz w:val="16"/>
                <w:szCs w:val="16"/>
              </w:rPr>
              <w:t>т.ч</w:t>
            </w:r>
            <w:proofErr w:type="spellEnd"/>
            <w:r w:rsidRPr="00937064">
              <w:rPr>
                <w:bCs/>
                <w:sz w:val="16"/>
                <w:szCs w:val="16"/>
              </w:rPr>
              <w:t xml:space="preserve">. </w:t>
            </w:r>
          </w:p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37064">
              <w:rPr>
                <w:bCs/>
                <w:sz w:val="16"/>
                <w:szCs w:val="16"/>
              </w:rPr>
              <w:t>детей</w:t>
            </w:r>
            <w:proofErr w:type="gramEnd"/>
          </w:p>
        </w:tc>
      </w:tr>
      <w:tr w:rsidR="00973C97" w:rsidRPr="00937064" w:rsidTr="00511BC8">
        <w:trPr>
          <w:gridAfter w:val="1"/>
          <w:wAfter w:w="14" w:type="dxa"/>
          <w:trHeight w:val="144"/>
          <w:jc w:val="center"/>
        </w:trPr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973C97" w:rsidRPr="00937064" w:rsidTr="00511BC8">
        <w:trPr>
          <w:gridAfter w:val="1"/>
          <w:wAfter w:w="14" w:type="dxa"/>
          <w:trHeight w:val="204"/>
          <w:jc w:val="center"/>
        </w:trPr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973C97" w:rsidRPr="00937064" w:rsidTr="00511BC8">
        <w:trPr>
          <w:gridAfter w:val="1"/>
          <w:wAfter w:w="14" w:type="dxa"/>
          <w:trHeight w:val="204"/>
          <w:jc w:val="center"/>
        </w:trPr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73C97" w:rsidRPr="00937064" w:rsidTr="00511BC8">
        <w:trPr>
          <w:gridAfter w:val="1"/>
          <w:wAfter w:w="14" w:type="dxa"/>
          <w:trHeight w:val="219"/>
          <w:jc w:val="center"/>
        </w:trPr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+/-</w:t>
            </w: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511BC8" w:rsidRPr="00937064" w:rsidRDefault="00511BC8" w:rsidP="00C778D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8E1ED5" w:rsidRPr="00937064" w:rsidRDefault="008E1ED5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FD28EF" w:rsidRPr="00937064" w:rsidRDefault="00FD28EF" w:rsidP="00C778D7">
      <w:pPr>
        <w:numPr>
          <w:ilvl w:val="0"/>
          <w:numId w:val="34"/>
        </w:numPr>
        <w:spacing w:after="0" w:line="240" w:lineRule="auto"/>
        <w:ind w:left="0" w:hanging="357"/>
        <w:rPr>
          <w:b/>
          <w:bCs/>
          <w:szCs w:val="24"/>
        </w:rPr>
      </w:pPr>
      <w:r w:rsidRPr="00937064">
        <w:rPr>
          <w:bCs/>
          <w:sz w:val="20"/>
          <w:szCs w:val="20"/>
        </w:rPr>
        <w:t>Специализированный фонд учреждения</w:t>
      </w:r>
    </w:p>
    <w:tbl>
      <w:tblPr>
        <w:tblW w:w="10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2067"/>
        <w:gridCol w:w="1628"/>
        <w:gridCol w:w="2714"/>
        <w:gridCol w:w="2243"/>
      </w:tblGrid>
      <w:tr w:rsidR="00973C97" w:rsidRPr="00937064" w:rsidTr="00DF6A69">
        <w:trPr>
          <w:trHeight w:val="351"/>
          <w:jc w:val="center"/>
        </w:trPr>
        <w:tc>
          <w:tcPr>
            <w:tcW w:w="1863" w:type="dxa"/>
            <w:vMerge w:val="restart"/>
          </w:tcPr>
          <w:p w:rsidR="00FD28EF" w:rsidRPr="00937064" w:rsidRDefault="00FD28EF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</w:t>
            </w:r>
          </w:p>
        </w:tc>
        <w:tc>
          <w:tcPr>
            <w:tcW w:w="2067" w:type="dxa"/>
            <w:vMerge w:val="restart"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Объём специализированного фонда, всего (экз.)</w:t>
            </w:r>
          </w:p>
        </w:tc>
        <w:tc>
          <w:tcPr>
            <w:tcW w:w="6585" w:type="dxa"/>
            <w:gridSpan w:val="3"/>
            <w:tcBorders>
              <w:bottom w:val="single" w:sz="4" w:space="0" w:color="auto"/>
            </w:tcBorders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 том числе</w:t>
            </w:r>
          </w:p>
        </w:tc>
      </w:tr>
      <w:tr w:rsidR="00973C97" w:rsidRPr="00937064" w:rsidTr="00DF6A69">
        <w:trPr>
          <w:trHeight w:val="412"/>
          <w:jc w:val="center"/>
        </w:trPr>
        <w:tc>
          <w:tcPr>
            <w:tcW w:w="1863" w:type="dxa"/>
            <w:vMerge/>
          </w:tcPr>
          <w:p w:rsidR="00FD28EF" w:rsidRPr="00937064" w:rsidRDefault="00FD28EF" w:rsidP="00C778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37064">
              <w:rPr>
                <w:sz w:val="20"/>
                <w:szCs w:val="20"/>
              </w:rPr>
              <w:t>Брайлевские</w:t>
            </w:r>
            <w:proofErr w:type="spellEnd"/>
            <w:r w:rsidRPr="00937064"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2714" w:type="dxa"/>
            <w:tcBorders>
              <w:top w:val="single" w:sz="4" w:space="0" w:color="auto"/>
            </w:tcBorders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Плоскопечатные</w:t>
            </w:r>
          </w:p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с</w:t>
            </w:r>
            <w:proofErr w:type="gramEnd"/>
            <w:r w:rsidRPr="00937064">
              <w:rPr>
                <w:sz w:val="20"/>
                <w:szCs w:val="20"/>
              </w:rPr>
              <w:t xml:space="preserve"> крупным шрифтом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Говорящие книги</w:t>
            </w:r>
          </w:p>
        </w:tc>
      </w:tr>
      <w:tr w:rsidR="00973C97" w:rsidRPr="00937064" w:rsidTr="00DF6A69">
        <w:trPr>
          <w:trHeight w:val="248"/>
          <w:jc w:val="center"/>
        </w:trPr>
        <w:tc>
          <w:tcPr>
            <w:tcW w:w="1863" w:type="dxa"/>
            <w:vAlign w:val="center"/>
          </w:tcPr>
          <w:p w:rsidR="00FD28EF" w:rsidRPr="00937064" w:rsidRDefault="00FD28EF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67" w:type="dxa"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DF6A69">
        <w:trPr>
          <w:trHeight w:val="248"/>
          <w:jc w:val="center"/>
        </w:trPr>
        <w:tc>
          <w:tcPr>
            <w:tcW w:w="1863" w:type="dxa"/>
            <w:vAlign w:val="center"/>
          </w:tcPr>
          <w:p w:rsidR="00FD28EF" w:rsidRPr="00937064" w:rsidRDefault="00FD28EF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67" w:type="dxa"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DF6A69">
        <w:trPr>
          <w:trHeight w:val="248"/>
          <w:jc w:val="center"/>
        </w:trPr>
        <w:tc>
          <w:tcPr>
            <w:tcW w:w="1863" w:type="dxa"/>
            <w:vAlign w:val="center"/>
          </w:tcPr>
          <w:p w:rsidR="00FD28EF" w:rsidRPr="00937064" w:rsidRDefault="00FD28EF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67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DF6A69">
        <w:trPr>
          <w:trHeight w:val="248"/>
          <w:jc w:val="center"/>
        </w:trPr>
        <w:tc>
          <w:tcPr>
            <w:tcW w:w="1863" w:type="dxa"/>
            <w:vAlign w:val="center"/>
          </w:tcPr>
          <w:p w:rsidR="00FD28EF" w:rsidRPr="00937064" w:rsidRDefault="00FD28EF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+/-</w:t>
            </w:r>
          </w:p>
        </w:tc>
        <w:tc>
          <w:tcPr>
            <w:tcW w:w="2067" w:type="dxa"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FD28EF" w:rsidRPr="00937064" w:rsidRDefault="00FD28EF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D28EF" w:rsidRPr="00937064" w:rsidRDefault="00FD28EF" w:rsidP="00C778D7">
      <w:pPr>
        <w:spacing w:after="0" w:line="240" w:lineRule="auto"/>
        <w:rPr>
          <w:sz w:val="10"/>
          <w:szCs w:val="10"/>
        </w:rPr>
      </w:pPr>
    </w:p>
    <w:p w:rsidR="008E1ED5" w:rsidRPr="00937064" w:rsidRDefault="008E1ED5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8E1ED5" w:rsidRDefault="008E1ED5" w:rsidP="00C778D7">
      <w:pPr>
        <w:spacing w:after="0" w:line="240" w:lineRule="auto"/>
        <w:rPr>
          <w:b/>
          <w:sz w:val="16"/>
          <w:szCs w:val="16"/>
        </w:rPr>
      </w:pPr>
    </w:p>
    <w:p w:rsidR="00896828" w:rsidRPr="00937064" w:rsidRDefault="00896828" w:rsidP="00C778D7">
      <w:pPr>
        <w:spacing w:after="0" w:line="240" w:lineRule="auto"/>
        <w:rPr>
          <w:b/>
          <w:sz w:val="16"/>
          <w:szCs w:val="16"/>
        </w:rPr>
      </w:pPr>
    </w:p>
    <w:p w:rsidR="00FD28EF" w:rsidRPr="00937064" w:rsidRDefault="00FD28EF" w:rsidP="00C778D7">
      <w:pPr>
        <w:numPr>
          <w:ilvl w:val="0"/>
          <w:numId w:val="34"/>
        </w:numPr>
        <w:spacing w:after="0" w:line="240" w:lineRule="auto"/>
        <w:ind w:left="0"/>
        <w:rPr>
          <w:b/>
          <w:sz w:val="22"/>
        </w:rPr>
      </w:pPr>
      <w:r w:rsidRPr="00937064">
        <w:rPr>
          <w:sz w:val="20"/>
          <w:szCs w:val="20"/>
        </w:rPr>
        <w:t>Техническое оснащение учреждения</w:t>
      </w:r>
    </w:p>
    <w:tbl>
      <w:tblPr>
        <w:tblW w:w="10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094"/>
        <w:gridCol w:w="1483"/>
        <w:gridCol w:w="954"/>
        <w:gridCol w:w="1227"/>
        <w:gridCol w:w="1636"/>
        <w:gridCol w:w="1227"/>
      </w:tblGrid>
      <w:tr w:rsidR="00973C97" w:rsidRPr="00937064" w:rsidTr="00DF6A69">
        <w:trPr>
          <w:trHeight w:val="175"/>
          <w:jc w:val="center"/>
        </w:trPr>
        <w:tc>
          <w:tcPr>
            <w:tcW w:w="1876" w:type="dxa"/>
            <w:vMerge w:val="restart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</w:t>
            </w:r>
          </w:p>
        </w:tc>
        <w:tc>
          <w:tcPr>
            <w:tcW w:w="2094" w:type="dxa"/>
            <w:vMerge w:val="restart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количество</w:t>
            </w:r>
            <w:proofErr w:type="gramEnd"/>
          </w:p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специализированных</w:t>
            </w:r>
            <w:proofErr w:type="gramEnd"/>
          </w:p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технических</w:t>
            </w:r>
            <w:proofErr w:type="gramEnd"/>
            <w:r w:rsidRPr="00937064">
              <w:rPr>
                <w:sz w:val="20"/>
                <w:szCs w:val="20"/>
              </w:rPr>
              <w:t xml:space="preserve"> средств (шт.)</w:t>
            </w:r>
          </w:p>
        </w:tc>
        <w:tc>
          <w:tcPr>
            <w:tcW w:w="6527" w:type="dxa"/>
            <w:gridSpan w:val="5"/>
            <w:tcBorders>
              <w:bottom w:val="single" w:sz="4" w:space="0" w:color="auto"/>
            </w:tcBorders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 том числе по видам:</w:t>
            </w:r>
          </w:p>
        </w:tc>
      </w:tr>
      <w:tr w:rsidR="00973C97" w:rsidRPr="00937064" w:rsidTr="00DF6A69">
        <w:trPr>
          <w:trHeight w:val="654"/>
          <w:jc w:val="center"/>
        </w:trPr>
        <w:tc>
          <w:tcPr>
            <w:tcW w:w="1876" w:type="dxa"/>
            <w:vMerge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FD28EF" w:rsidRPr="00937064" w:rsidRDefault="00FD28EF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ПК с программным</w:t>
            </w:r>
          </w:p>
          <w:p w:rsidR="00FD28EF" w:rsidRPr="00937064" w:rsidRDefault="00FD28EF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обеспечением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плеер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магнитофон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37064">
              <w:rPr>
                <w:sz w:val="20"/>
                <w:szCs w:val="20"/>
              </w:rPr>
              <w:t>тифлооборудование</w:t>
            </w:r>
            <w:proofErr w:type="spellEnd"/>
            <w:proofErr w:type="gramEnd"/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иная</w:t>
            </w:r>
            <w:proofErr w:type="gramEnd"/>
          </w:p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техника</w:t>
            </w:r>
            <w:proofErr w:type="gramEnd"/>
          </w:p>
        </w:tc>
      </w:tr>
      <w:tr w:rsidR="00973C97" w:rsidRPr="00937064" w:rsidTr="00DF6A69">
        <w:trPr>
          <w:trHeight w:val="259"/>
          <w:jc w:val="center"/>
        </w:trPr>
        <w:tc>
          <w:tcPr>
            <w:tcW w:w="1876" w:type="dxa"/>
            <w:vAlign w:val="center"/>
          </w:tcPr>
          <w:p w:rsidR="00FD28EF" w:rsidRPr="00937064" w:rsidRDefault="00FD28EF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94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DF6A69">
        <w:trPr>
          <w:trHeight w:val="139"/>
          <w:jc w:val="center"/>
        </w:trPr>
        <w:tc>
          <w:tcPr>
            <w:tcW w:w="1876" w:type="dxa"/>
            <w:vAlign w:val="center"/>
          </w:tcPr>
          <w:p w:rsidR="00FD28EF" w:rsidRPr="00937064" w:rsidRDefault="00FD28EF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94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DF6A69">
        <w:trPr>
          <w:trHeight w:val="259"/>
          <w:jc w:val="center"/>
        </w:trPr>
        <w:tc>
          <w:tcPr>
            <w:tcW w:w="1876" w:type="dxa"/>
            <w:vAlign w:val="center"/>
          </w:tcPr>
          <w:p w:rsidR="00FD28EF" w:rsidRPr="00937064" w:rsidRDefault="00FD28EF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094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DF6A69">
        <w:trPr>
          <w:trHeight w:val="275"/>
          <w:jc w:val="center"/>
        </w:trPr>
        <w:tc>
          <w:tcPr>
            <w:tcW w:w="1876" w:type="dxa"/>
            <w:vAlign w:val="center"/>
          </w:tcPr>
          <w:p w:rsidR="00FD28EF" w:rsidRPr="00937064" w:rsidRDefault="00FD28EF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+/-</w:t>
            </w:r>
          </w:p>
        </w:tc>
        <w:tc>
          <w:tcPr>
            <w:tcW w:w="2094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D28EF" w:rsidRPr="00937064" w:rsidRDefault="00FD28EF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E1ED5" w:rsidRPr="00937064" w:rsidRDefault="008E1ED5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031F13" w:rsidRPr="00937064" w:rsidRDefault="00031F13" w:rsidP="00C778D7">
      <w:pPr>
        <w:spacing w:after="0" w:line="240" w:lineRule="auto"/>
        <w:jc w:val="both"/>
        <w:rPr>
          <w:b/>
          <w:szCs w:val="24"/>
        </w:rPr>
      </w:pPr>
    </w:p>
    <w:p w:rsidR="00934F5E" w:rsidRPr="00937064" w:rsidRDefault="00934F5E" w:rsidP="00C778D7">
      <w:pPr>
        <w:pStyle w:val="1"/>
        <w:spacing w:before="0" w:line="240" w:lineRule="auto"/>
      </w:pPr>
      <w:bookmarkStart w:id="50" w:name="_Toc12614178"/>
      <w:r w:rsidRPr="00937064">
        <w:lastRenderedPageBreak/>
        <w:t>4.2.</w:t>
      </w:r>
      <w:r w:rsidR="00D97003">
        <w:t>4</w:t>
      </w:r>
      <w:r w:rsidRPr="00937064">
        <w:tab/>
        <w:t>Библиотечно-библиографическое обслуживание пожилых граждан</w:t>
      </w:r>
      <w:bookmarkEnd w:id="50"/>
    </w:p>
    <w:p w:rsidR="00AF0365" w:rsidRPr="00937064" w:rsidRDefault="00AF0365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 xml:space="preserve">Охарактеризовать основные задачи и направления работы с людьми преклонного возраста (мужчины старше 60 лет и женщины старше 55 лет). </w:t>
      </w:r>
    </w:p>
    <w:p w:rsidR="00AF0365" w:rsidRPr="00937064" w:rsidRDefault="00AF0365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 xml:space="preserve"> Содержание и организация работы с пожилыми читателями, досуговая, социально-реабилитационная, психологическая функции библиотеки.</w:t>
      </w:r>
    </w:p>
    <w:p w:rsidR="00AF0365" w:rsidRPr="00937064" w:rsidRDefault="00AF0365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Справочно-библиографическое и информационное обслуживание пожилых читателей.</w:t>
      </w:r>
    </w:p>
    <w:p w:rsidR="00AF0365" w:rsidRPr="00937064" w:rsidRDefault="00AF0365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Организационно-методическая работа ЦБ по работе филиалов с пожилыми читателями.</w:t>
      </w:r>
    </w:p>
    <w:p w:rsidR="00AF0365" w:rsidRPr="00937064" w:rsidRDefault="00AF0365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 xml:space="preserve"> Координационная деятельность библиотеки с организациями и учреждениями, занимающимися проблемами людей старшего поколения. </w:t>
      </w:r>
    </w:p>
    <w:p w:rsidR="00AF0365" w:rsidRPr="00937064" w:rsidRDefault="00AF0365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 xml:space="preserve"> Формирование и организация фондов и СБА, адаптированных к потребностям пожилых читателей, учет их интересов в формировании фонда. </w:t>
      </w:r>
    </w:p>
    <w:p w:rsidR="00AF0365" w:rsidRPr="00937064" w:rsidRDefault="00AF0365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 xml:space="preserve"> Участие в целевых программах, разработка собственных программ.</w:t>
      </w:r>
    </w:p>
    <w:p w:rsidR="00031F13" w:rsidRPr="00937064" w:rsidRDefault="00AF0365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Дополнительные сведения (информация об автоматизации библиотеки, об организации пространства библиотеки для пожилых читателей)</w:t>
      </w:r>
      <w:r w:rsidR="006C0213" w:rsidRPr="00937064">
        <w:rPr>
          <w:szCs w:val="24"/>
        </w:rPr>
        <w:t>.</w:t>
      </w:r>
    </w:p>
    <w:p w:rsidR="00623221" w:rsidRPr="00937064" w:rsidRDefault="00623221" w:rsidP="00C778D7">
      <w:pPr>
        <w:numPr>
          <w:ilvl w:val="0"/>
          <w:numId w:val="34"/>
        </w:numPr>
        <w:spacing w:after="0" w:line="240" w:lineRule="auto"/>
        <w:ind w:left="0" w:hanging="357"/>
        <w:rPr>
          <w:b/>
          <w:bCs/>
          <w:sz w:val="20"/>
          <w:szCs w:val="20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1708"/>
        <w:gridCol w:w="1423"/>
        <w:gridCol w:w="1424"/>
        <w:gridCol w:w="1423"/>
        <w:gridCol w:w="1582"/>
        <w:gridCol w:w="1583"/>
      </w:tblGrid>
      <w:tr w:rsidR="00973C97" w:rsidRPr="00937064" w:rsidTr="00623221">
        <w:trPr>
          <w:trHeight w:val="464"/>
        </w:trPr>
        <w:tc>
          <w:tcPr>
            <w:tcW w:w="841" w:type="dxa"/>
            <w:vMerge w:val="restart"/>
          </w:tcPr>
          <w:p w:rsidR="00623221" w:rsidRPr="00937064" w:rsidRDefault="00623221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</w:t>
            </w:r>
          </w:p>
        </w:tc>
        <w:tc>
          <w:tcPr>
            <w:tcW w:w="1708" w:type="dxa"/>
            <w:vMerge w:val="restart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пользователей (чел.)</w:t>
            </w:r>
          </w:p>
        </w:tc>
        <w:tc>
          <w:tcPr>
            <w:tcW w:w="1423" w:type="dxa"/>
            <w:vMerge w:val="restart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1424" w:type="dxa"/>
            <w:vMerge w:val="restart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кн. выставок</w:t>
            </w:r>
          </w:p>
        </w:tc>
        <w:tc>
          <w:tcPr>
            <w:tcW w:w="1423" w:type="dxa"/>
            <w:vMerge w:val="restart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справок</w:t>
            </w:r>
          </w:p>
        </w:tc>
        <w:tc>
          <w:tcPr>
            <w:tcW w:w="3165" w:type="dxa"/>
            <w:gridSpan w:val="2"/>
            <w:shd w:val="clear" w:color="auto" w:fill="auto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информационных абонентов</w:t>
            </w:r>
          </w:p>
        </w:tc>
      </w:tr>
      <w:tr w:rsidR="00973C97" w:rsidRPr="00937064" w:rsidTr="00623221">
        <w:trPr>
          <w:trHeight w:val="218"/>
        </w:trPr>
        <w:tc>
          <w:tcPr>
            <w:tcW w:w="841" w:type="dxa"/>
            <w:vMerge/>
          </w:tcPr>
          <w:p w:rsidR="00623221" w:rsidRPr="00937064" w:rsidRDefault="00623221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623221" w:rsidRPr="00937064" w:rsidRDefault="00623221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индивид</w:t>
            </w:r>
            <w:proofErr w:type="gramEnd"/>
            <w:r w:rsidRPr="00937064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коллектив</w:t>
            </w:r>
            <w:proofErr w:type="gramEnd"/>
            <w:r w:rsidRPr="00937064">
              <w:rPr>
                <w:sz w:val="20"/>
                <w:szCs w:val="20"/>
              </w:rPr>
              <w:t>.</w:t>
            </w:r>
          </w:p>
        </w:tc>
      </w:tr>
      <w:tr w:rsidR="00973C97" w:rsidRPr="00937064" w:rsidTr="00623221">
        <w:trPr>
          <w:trHeight w:val="98"/>
        </w:trPr>
        <w:tc>
          <w:tcPr>
            <w:tcW w:w="841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08" w:type="dxa"/>
          </w:tcPr>
          <w:p w:rsidR="00623221" w:rsidRPr="00937064" w:rsidRDefault="00623221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623221">
        <w:trPr>
          <w:trHeight w:val="98"/>
        </w:trPr>
        <w:tc>
          <w:tcPr>
            <w:tcW w:w="841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08" w:type="dxa"/>
          </w:tcPr>
          <w:p w:rsidR="00623221" w:rsidRPr="00937064" w:rsidRDefault="00623221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623221">
        <w:trPr>
          <w:trHeight w:val="98"/>
        </w:trPr>
        <w:tc>
          <w:tcPr>
            <w:tcW w:w="841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708" w:type="dxa"/>
          </w:tcPr>
          <w:p w:rsidR="00623221" w:rsidRPr="00937064" w:rsidRDefault="00623221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623221">
        <w:trPr>
          <w:trHeight w:val="98"/>
        </w:trPr>
        <w:tc>
          <w:tcPr>
            <w:tcW w:w="841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+/-</w:t>
            </w:r>
          </w:p>
        </w:tc>
        <w:tc>
          <w:tcPr>
            <w:tcW w:w="1708" w:type="dxa"/>
          </w:tcPr>
          <w:p w:rsidR="00623221" w:rsidRPr="00937064" w:rsidRDefault="00623221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23221" w:rsidRPr="00937064" w:rsidRDefault="00623221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23221" w:rsidRPr="00937064" w:rsidRDefault="00623221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031F13" w:rsidRPr="00937064" w:rsidRDefault="00031F13" w:rsidP="00C778D7">
      <w:pPr>
        <w:spacing w:after="0" w:line="240" w:lineRule="auto"/>
        <w:jc w:val="both"/>
        <w:rPr>
          <w:b/>
          <w:szCs w:val="24"/>
        </w:rPr>
      </w:pPr>
    </w:p>
    <w:p w:rsidR="009D4E03" w:rsidRPr="00937064" w:rsidRDefault="009D4E03" w:rsidP="00C778D7">
      <w:pPr>
        <w:pStyle w:val="1"/>
        <w:spacing w:before="0" w:line="240" w:lineRule="auto"/>
      </w:pPr>
      <w:bookmarkStart w:id="51" w:name="_Toc12614179"/>
      <w:r w:rsidRPr="00937064">
        <w:t>4.2.</w:t>
      </w:r>
      <w:r w:rsidR="00D97003">
        <w:t>5</w:t>
      </w:r>
      <w:r w:rsidRPr="00937064">
        <w:tab/>
        <w:t>Библиотечно-библиографическое обслуживание полиэтнического населения</w:t>
      </w:r>
      <w:bookmarkEnd w:id="51"/>
      <w:r w:rsidRPr="00937064">
        <w:t xml:space="preserve"> </w:t>
      </w:r>
    </w:p>
    <w:p w:rsidR="00C65D75" w:rsidRPr="00937064" w:rsidRDefault="00C65D75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Охарактеризовать основные задачи, направления деятельности. Библиотечное обслуживание коренного населения, библиотечное обслуживание других национальных групп.</w:t>
      </w:r>
    </w:p>
    <w:p w:rsidR="00C65D75" w:rsidRPr="00937064" w:rsidRDefault="00C65D75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Работа по формированию фонда на национальных языках, в том числе коренных народов; характеристика фонда, его использование.</w:t>
      </w:r>
    </w:p>
    <w:p w:rsidR="00C65D75" w:rsidRPr="00937064" w:rsidRDefault="00C65D75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Работа библиотек в населенных пунктах, имеющих статус национальных. Содержание и организация работы. Справочно-библиографическое, информационно-библиографическое обслуживание.</w:t>
      </w:r>
    </w:p>
    <w:p w:rsidR="00031F13" w:rsidRPr="00937064" w:rsidRDefault="00C65D75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Участие в программах. Кадровое обеспечение.</w:t>
      </w:r>
    </w:p>
    <w:p w:rsidR="009D4E03" w:rsidRPr="00937064" w:rsidRDefault="009D4E03" w:rsidP="00C778D7">
      <w:pPr>
        <w:numPr>
          <w:ilvl w:val="0"/>
          <w:numId w:val="34"/>
        </w:numPr>
        <w:spacing w:after="0" w:line="240" w:lineRule="auto"/>
        <w:ind w:left="0"/>
        <w:rPr>
          <w:b/>
          <w:bCs/>
          <w:sz w:val="20"/>
          <w:szCs w:val="20"/>
        </w:rPr>
      </w:pP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815"/>
        <w:gridCol w:w="813"/>
        <w:gridCol w:w="678"/>
        <w:gridCol w:w="1086"/>
        <w:gridCol w:w="677"/>
        <w:gridCol w:w="950"/>
        <w:gridCol w:w="813"/>
        <w:gridCol w:w="1013"/>
        <w:gridCol w:w="1068"/>
        <w:gridCol w:w="1177"/>
      </w:tblGrid>
      <w:tr w:rsidR="00973C97" w:rsidRPr="00937064" w:rsidTr="00307F27">
        <w:trPr>
          <w:trHeight w:val="471"/>
        </w:trPr>
        <w:tc>
          <w:tcPr>
            <w:tcW w:w="815" w:type="dxa"/>
            <w:vMerge w:val="restart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</w:t>
            </w:r>
          </w:p>
        </w:tc>
        <w:tc>
          <w:tcPr>
            <w:tcW w:w="1628" w:type="dxa"/>
            <w:gridSpan w:val="2"/>
            <w:vMerge w:val="restart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пользователей коренных национальностей (чел.)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1627" w:type="dxa"/>
            <w:gridSpan w:val="2"/>
            <w:vMerge w:val="restart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кн. выставок</w:t>
            </w:r>
          </w:p>
        </w:tc>
        <w:tc>
          <w:tcPr>
            <w:tcW w:w="1826" w:type="dxa"/>
            <w:gridSpan w:val="2"/>
            <w:vMerge w:val="restart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справок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информационных абонентов</w:t>
            </w:r>
          </w:p>
        </w:tc>
      </w:tr>
      <w:tr w:rsidR="00973C97" w:rsidRPr="00937064" w:rsidTr="00307F27">
        <w:trPr>
          <w:trHeight w:val="155"/>
        </w:trPr>
        <w:tc>
          <w:tcPr>
            <w:tcW w:w="815" w:type="dxa"/>
            <w:vMerge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vMerge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индивид</w:t>
            </w:r>
            <w:proofErr w:type="gramEnd"/>
            <w:r w:rsidRPr="00937064">
              <w:rPr>
                <w:sz w:val="20"/>
                <w:szCs w:val="20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37064">
              <w:rPr>
                <w:sz w:val="20"/>
                <w:szCs w:val="20"/>
              </w:rPr>
              <w:t>коллектив</w:t>
            </w:r>
            <w:proofErr w:type="gramEnd"/>
            <w:r w:rsidRPr="00937064">
              <w:rPr>
                <w:sz w:val="20"/>
                <w:szCs w:val="20"/>
              </w:rPr>
              <w:t>.</w:t>
            </w:r>
          </w:p>
        </w:tc>
      </w:tr>
      <w:tr w:rsidR="00973C97" w:rsidRPr="00937064" w:rsidTr="00307F27">
        <w:trPr>
          <w:trHeight w:val="69"/>
        </w:trPr>
        <w:tc>
          <w:tcPr>
            <w:tcW w:w="815" w:type="dxa"/>
            <w:vMerge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813" w:type="dxa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детей</w:t>
            </w:r>
          </w:p>
        </w:tc>
        <w:tc>
          <w:tcPr>
            <w:tcW w:w="678" w:type="dxa"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1086" w:type="dxa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детей</w:t>
            </w:r>
          </w:p>
        </w:tc>
        <w:tc>
          <w:tcPr>
            <w:tcW w:w="677" w:type="dxa"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950" w:type="dxa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детей</w:t>
            </w:r>
          </w:p>
        </w:tc>
        <w:tc>
          <w:tcPr>
            <w:tcW w:w="813" w:type="dxa"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1012" w:type="dxa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детей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307F27">
        <w:trPr>
          <w:trHeight w:val="69"/>
        </w:trPr>
        <w:tc>
          <w:tcPr>
            <w:tcW w:w="815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815" w:type="dxa"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307F27">
        <w:trPr>
          <w:trHeight w:val="69"/>
        </w:trPr>
        <w:tc>
          <w:tcPr>
            <w:tcW w:w="815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815" w:type="dxa"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307F27">
        <w:trPr>
          <w:trHeight w:val="69"/>
        </w:trPr>
        <w:tc>
          <w:tcPr>
            <w:tcW w:w="815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815" w:type="dxa"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307F27">
        <w:trPr>
          <w:trHeight w:val="69"/>
        </w:trPr>
        <w:tc>
          <w:tcPr>
            <w:tcW w:w="815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+/-</w:t>
            </w:r>
          </w:p>
        </w:tc>
        <w:tc>
          <w:tcPr>
            <w:tcW w:w="815" w:type="dxa"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9D4E03" w:rsidRPr="00937064" w:rsidRDefault="009D4E03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4E03" w:rsidRPr="00937064" w:rsidRDefault="009D4E03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D4E03" w:rsidRPr="00937064" w:rsidRDefault="009D4E03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9D4E03" w:rsidRPr="00937064" w:rsidRDefault="009D4E03" w:rsidP="00C778D7">
      <w:pPr>
        <w:numPr>
          <w:ilvl w:val="0"/>
          <w:numId w:val="34"/>
        </w:numPr>
        <w:spacing w:after="0" w:line="240" w:lineRule="auto"/>
        <w:ind w:left="0"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>Фонд на национальных языках</w:t>
      </w:r>
    </w:p>
    <w:tbl>
      <w:tblPr>
        <w:tblW w:w="99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683"/>
        <w:gridCol w:w="1923"/>
        <w:gridCol w:w="1652"/>
        <w:gridCol w:w="1787"/>
        <w:gridCol w:w="1653"/>
      </w:tblGrid>
      <w:tr w:rsidR="00973C97" w:rsidRPr="00937064" w:rsidTr="00307F27">
        <w:trPr>
          <w:trHeight w:val="256"/>
        </w:trPr>
        <w:tc>
          <w:tcPr>
            <w:tcW w:w="1204" w:type="dxa"/>
            <w:vMerge w:val="restart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</w:t>
            </w:r>
          </w:p>
        </w:tc>
        <w:tc>
          <w:tcPr>
            <w:tcW w:w="1683" w:type="dxa"/>
            <w:vMerge w:val="restart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Объём фонда на национальных языках (экз.)</w:t>
            </w:r>
          </w:p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tcBorders>
              <w:right w:val="single" w:sz="4" w:space="0" w:color="auto"/>
            </w:tcBorders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Объём фонда на языках коренных народов, проживающих в округе (экз.)</w:t>
            </w:r>
          </w:p>
        </w:tc>
        <w:tc>
          <w:tcPr>
            <w:tcW w:w="50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 том числе:</w:t>
            </w:r>
          </w:p>
        </w:tc>
      </w:tr>
      <w:tr w:rsidR="00973C97" w:rsidRPr="00937064" w:rsidTr="00307F27">
        <w:trPr>
          <w:trHeight w:val="501"/>
        </w:trPr>
        <w:tc>
          <w:tcPr>
            <w:tcW w:w="1204" w:type="dxa"/>
            <w:vMerge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9D4E03" w:rsidRPr="00937064" w:rsidRDefault="009D4E03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На языке ханты (экз.)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На языке манси (экз.)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На языке лесных ненцев (экз.) </w:t>
            </w:r>
          </w:p>
        </w:tc>
      </w:tr>
      <w:tr w:rsidR="00973C97" w:rsidRPr="00937064" w:rsidTr="00307F27">
        <w:trPr>
          <w:trHeight w:val="150"/>
        </w:trPr>
        <w:tc>
          <w:tcPr>
            <w:tcW w:w="1204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683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307F27">
        <w:trPr>
          <w:trHeight w:val="150"/>
        </w:trPr>
        <w:tc>
          <w:tcPr>
            <w:tcW w:w="1204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683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307F27">
        <w:trPr>
          <w:trHeight w:val="150"/>
        </w:trPr>
        <w:tc>
          <w:tcPr>
            <w:tcW w:w="1204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683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307F27">
        <w:trPr>
          <w:trHeight w:val="150"/>
        </w:trPr>
        <w:tc>
          <w:tcPr>
            <w:tcW w:w="1204" w:type="dxa"/>
            <w:vAlign w:val="center"/>
          </w:tcPr>
          <w:p w:rsidR="009D4E03" w:rsidRPr="00937064" w:rsidRDefault="009D4E03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+/-</w:t>
            </w:r>
          </w:p>
        </w:tc>
        <w:tc>
          <w:tcPr>
            <w:tcW w:w="1683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D4E03" w:rsidRPr="00937064" w:rsidRDefault="009D4E03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9D4E03" w:rsidRPr="00937064" w:rsidRDefault="009D4E03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031F13" w:rsidRPr="00937064" w:rsidRDefault="00031F13" w:rsidP="00C778D7">
      <w:pPr>
        <w:spacing w:after="0" w:line="240" w:lineRule="auto"/>
        <w:jc w:val="both"/>
        <w:rPr>
          <w:b/>
          <w:szCs w:val="24"/>
        </w:rPr>
      </w:pPr>
    </w:p>
    <w:p w:rsidR="0052799E" w:rsidRPr="00937064" w:rsidRDefault="0052799E" w:rsidP="00C778D7">
      <w:pPr>
        <w:pStyle w:val="1"/>
        <w:spacing w:before="0" w:line="240" w:lineRule="auto"/>
      </w:pPr>
      <w:bookmarkStart w:id="52" w:name="_Toc12614180"/>
      <w:r w:rsidRPr="00937064">
        <w:t>4.3</w:t>
      </w:r>
      <w:r w:rsidRPr="00937064">
        <w:tab/>
        <w:t>Направления библиотечно-библиографического обслуживания</w:t>
      </w:r>
      <w:bookmarkEnd w:id="52"/>
    </w:p>
    <w:p w:rsidR="0052799E" w:rsidRPr="00937064" w:rsidRDefault="0052799E" w:rsidP="00C778D7">
      <w:pPr>
        <w:pStyle w:val="1"/>
        <w:spacing w:before="0" w:line="240" w:lineRule="auto"/>
      </w:pPr>
      <w:bookmarkStart w:id="53" w:name="_Toc12614181"/>
      <w:r w:rsidRPr="00937064">
        <w:t>4.3.1</w:t>
      </w:r>
      <w:r w:rsidRPr="00937064">
        <w:tab/>
        <w:t xml:space="preserve">Краеведческая </w:t>
      </w:r>
      <w:r w:rsidR="00CE5B75">
        <w:t>деятельность библиотек</w:t>
      </w:r>
      <w:bookmarkEnd w:id="53"/>
    </w:p>
    <w:p w:rsidR="0052799E" w:rsidRPr="00937064" w:rsidRDefault="0052799E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Привести информацию о системе краеведческой работы (структура, регламентирующие документы, направления работы и т.д.). Координационная роль ЦБ.</w:t>
      </w:r>
    </w:p>
    <w:p w:rsidR="00031F13" w:rsidRPr="00937064" w:rsidRDefault="0052799E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Формирование фонда краеведческих документов, в том числе периодических изданий.  Справочно-библиографическое и информационно-библиографическое обслуживание. Программно-проектная деятельность. Индивидуальные, групповые, массовые формы работы с описанием наиболее интересных и инновационных. Социальное партн</w:t>
      </w:r>
      <w:r w:rsidR="00154BC0" w:rsidRPr="00937064">
        <w:rPr>
          <w:szCs w:val="24"/>
        </w:rPr>
        <w:t>ё</w:t>
      </w:r>
      <w:r w:rsidRPr="00937064">
        <w:rPr>
          <w:szCs w:val="24"/>
        </w:rPr>
        <w:t>рство в процессе историко-краеведческой работы</w:t>
      </w:r>
      <w:r w:rsidR="009440F0" w:rsidRPr="00937064">
        <w:rPr>
          <w:szCs w:val="24"/>
        </w:rPr>
        <w:t>.</w:t>
      </w:r>
    </w:p>
    <w:p w:rsidR="002A1F02" w:rsidRPr="00937064" w:rsidRDefault="002A1F02" w:rsidP="00C778D7">
      <w:pPr>
        <w:spacing w:after="0" w:line="240" w:lineRule="auto"/>
        <w:ind w:firstLine="709"/>
        <w:jc w:val="both"/>
        <w:rPr>
          <w:szCs w:val="24"/>
        </w:rPr>
      </w:pPr>
    </w:p>
    <w:p w:rsidR="0052799E" w:rsidRPr="00937064" w:rsidRDefault="0052799E" w:rsidP="00C778D7">
      <w:pPr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937064">
        <w:rPr>
          <w:rFonts w:eastAsiaTheme="minorHAnsi"/>
          <w:bCs/>
          <w:sz w:val="20"/>
          <w:szCs w:val="20"/>
          <w:lang w:eastAsia="en-US"/>
        </w:rPr>
        <w:t xml:space="preserve">Основные показатели работы библиотек по краеведению </w:t>
      </w: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851"/>
        <w:gridCol w:w="850"/>
        <w:gridCol w:w="851"/>
        <w:gridCol w:w="850"/>
      </w:tblGrid>
      <w:tr w:rsidR="00973C97" w:rsidRPr="00937064" w:rsidTr="00CC19CB">
        <w:trPr>
          <w:trHeight w:val="426"/>
        </w:trPr>
        <w:tc>
          <w:tcPr>
            <w:tcW w:w="704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7064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528" w:type="dxa"/>
          </w:tcPr>
          <w:p w:rsidR="00CC19CB" w:rsidRPr="00937064" w:rsidRDefault="00CC19C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Показатели</w:t>
            </w: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</w:tr>
      <w:tr w:rsidR="00973C97" w:rsidRPr="00937064" w:rsidTr="00CC19CB">
        <w:trPr>
          <w:trHeight w:val="169"/>
        </w:trPr>
        <w:tc>
          <w:tcPr>
            <w:tcW w:w="704" w:type="dxa"/>
          </w:tcPr>
          <w:p w:rsidR="00CC19CB" w:rsidRPr="00937064" w:rsidRDefault="00CC19CB" w:rsidP="00C778D7">
            <w:pPr>
              <w:numPr>
                <w:ilvl w:val="0"/>
                <w:numId w:val="29"/>
              </w:numPr>
              <w:spacing w:after="0" w:line="240" w:lineRule="auto"/>
              <w:ind w:left="0" w:hanging="3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CC19CB" w:rsidRPr="00937064" w:rsidRDefault="00CC19C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 xml:space="preserve">Объем фонда (экз.) в </w:t>
            </w:r>
            <w:proofErr w:type="spellStart"/>
            <w:r w:rsidRPr="00937064">
              <w:rPr>
                <w:bCs/>
                <w:sz w:val="20"/>
                <w:szCs w:val="20"/>
              </w:rPr>
              <w:t>т.ч</w:t>
            </w:r>
            <w:proofErr w:type="spellEnd"/>
            <w:r w:rsidRPr="00937064">
              <w:rPr>
                <w:bCs/>
                <w:sz w:val="20"/>
                <w:szCs w:val="20"/>
              </w:rPr>
              <w:t>.:</w:t>
            </w: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CC19CB">
        <w:trPr>
          <w:trHeight w:val="175"/>
        </w:trPr>
        <w:tc>
          <w:tcPr>
            <w:tcW w:w="704" w:type="dxa"/>
          </w:tcPr>
          <w:p w:rsidR="00CC19CB" w:rsidRPr="00937064" w:rsidRDefault="00CC19CB" w:rsidP="00C778D7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BD7EEA" w:rsidRPr="00937064" w:rsidRDefault="00CC19CB" w:rsidP="00C778D7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 xml:space="preserve">Названий местных периодических </w:t>
            </w:r>
          </w:p>
          <w:p w:rsidR="00CC19CB" w:rsidRPr="00937064" w:rsidRDefault="00CC19CB" w:rsidP="00C778D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gramStart"/>
            <w:r w:rsidRPr="00937064">
              <w:rPr>
                <w:bCs/>
                <w:sz w:val="18"/>
                <w:szCs w:val="18"/>
              </w:rPr>
              <w:t>изданий</w:t>
            </w:r>
            <w:proofErr w:type="gramEnd"/>
            <w:r w:rsidRPr="00937064">
              <w:rPr>
                <w:bCs/>
                <w:sz w:val="18"/>
                <w:szCs w:val="18"/>
              </w:rPr>
              <w:t xml:space="preserve"> (годовых комплектов)</w:t>
            </w: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CC19CB">
        <w:trPr>
          <w:trHeight w:val="213"/>
        </w:trPr>
        <w:tc>
          <w:tcPr>
            <w:tcW w:w="704" w:type="dxa"/>
          </w:tcPr>
          <w:p w:rsidR="00CC19CB" w:rsidRPr="00937064" w:rsidRDefault="00CC19CB" w:rsidP="00C778D7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37064" w:rsidRDefault="00CC19CB" w:rsidP="00C778D7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37064">
              <w:rPr>
                <w:bCs/>
                <w:sz w:val="20"/>
                <w:szCs w:val="20"/>
              </w:rPr>
              <w:t>Количество новых поступлений краеведческих документов (экз.)</w:t>
            </w: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CC19CB">
        <w:trPr>
          <w:trHeight w:val="213"/>
        </w:trPr>
        <w:tc>
          <w:tcPr>
            <w:tcW w:w="704" w:type="dxa"/>
          </w:tcPr>
          <w:p w:rsidR="00CC19CB" w:rsidRPr="00937064" w:rsidRDefault="00CC19CB" w:rsidP="00C778D7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37064" w:rsidRDefault="00CC19CB" w:rsidP="00C778D7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37064">
              <w:rPr>
                <w:bCs/>
                <w:sz w:val="20"/>
                <w:szCs w:val="20"/>
              </w:rPr>
              <w:t>Количество краеведческих баз данных (ед.)</w:t>
            </w: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CC19CB">
        <w:trPr>
          <w:trHeight w:val="213"/>
        </w:trPr>
        <w:tc>
          <w:tcPr>
            <w:tcW w:w="704" w:type="dxa"/>
          </w:tcPr>
          <w:p w:rsidR="00CC19CB" w:rsidRPr="00937064" w:rsidRDefault="00CC19CB" w:rsidP="00C778D7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37064" w:rsidRDefault="00CC19CB" w:rsidP="00C778D7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37064">
              <w:rPr>
                <w:bCs/>
                <w:sz w:val="20"/>
                <w:szCs w:val="20"/>
              </w:rPr>
              <w:t>Объём краеведческого СБА (ед.</w:t>
            </w: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CC19CB">
        <w:trPr>
          <w:trHeight w:val="213"/>
        </w:trPr>
        <w:tc>
          <w:tcPr>
            <w:tcW w:w="704" w:type="dxa"/>
          </w:tcPr>
          <w:p w:rsidR="00CC19CB" w:rsidRPr="00937064" w:rsidRDefault="00CC19CB" w:rsidP="00C778D7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37064" w:rsidRDefault="00CC19C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Объём краеведческой электронной библиотеки (ед.)</w:t>
            </w: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CC19CB">
        <w:trPr>
          <w:trHeight w:val="213"/>
        </w:trPr>
        <w:tc>
          <w:tcPr>
            <w:tcW w:w="704" w:type="dxa"/>
          </w:tcPr>
          <w:p w:rsidR="00CC19CB" w:rsidRPr="00937064" w:rsidRDefault="00CC19CB" w:rsidP="00C778D7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37064" w:rsidRDefault="00CC19CB" w:rsidP="00C778D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937064">
              <w:rPr>
                <w:bCs/>
                <w:sz w:val="20"/>
                <w:szCs w:val="20"/>
              </w:rPr>
              <w:t>Количество выполненных справок (ед.)</w:t>
            </w: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CC19CB">
        <w:trPr>
          <w:trHeight w:val="213"/>
        </w:trPr>
        <w:tc>
          <w:tcPr>
            <w:tcW w:w="704" w:type="dxa"/>
          </w:tcPr>
          <w:p w:rsidR="00CC19CB" w:rsidRPr="00937064" w:rsidRDefault="00CC19CB" w:rsidP="00C778D7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37064" w:rsidRDefault="00CC19C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Количество абонентов информирования (ед.)</w:t>
            </w: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CC19CB">
        <w:trPr>
          <w:trHeight w:val="213"/>
        </w:trPr>
        <w:tc>
          <w:tcPr>
            <w:tcW w:w="704" w:type="dxa"/>
          </w:tcPr>
          <w:p w:rsidR="00CC19CB" w:rsidRPr="00937064" w:rsidRDefault="00CC19CB" w:rsidP="00C778D7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37064" w:rsidRDefault="00CC19C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rFonts w:eastAsiaTheme="minorEastAsia"/>
                <w:spacing w:val="-1"/>
                <w:sz w:val="20"/>
                <w:szCs w:val="20"/>
              </w:rPr>
              <w:t>Количество</w:t>
            </w:r>
            <w:r w:rsidRPr="00937064">
              <w:rPr>
                <w:rFonts w:eastAsiaTheme="minorEastAsia"/>
                <w:spacing w:val="-6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z w:val="20"/>
                <w:szCs w:val="20"/>
              </w:rPr>
              <w:t>м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z w:val="20"/>
                <w:szCs w:val="20"/>
              </w:rPr>
              <w:t>р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п</w:t>
            </w:r>
            <w:r w:rsidRPr="00937064">
              <w:rPr>
                <w:rFonts w:eastAsiaTheme="minorEastAsia"/>
                <w:sz w:val="20"/>
                <w:szCs w:val="20"/>
              </w:rPr>
              <w:t>р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я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т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й</w:t>
            </w:r>
            <w:r w:rsidRPr="00937064">
              <w:rPr>
                <w:rFonts w:eastAsiaTheme="minorEastAsia"/>
                <w:spacing w:val="-13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z w:val="20"/>
                <w:szCs w:val="20"/>
              </w:rPr>
              <w:t>(е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z w:val="20"/>
                <w:szCs w:val="20"/>
              </w:rPr>
              <w:t>.)</w:t>
            </w: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CC19CB">
        <w:trPr>
          <w:trHeight w:val="213"/>
        </w:trPr>
        <w:tc>
          <w:tcPr>
            <w:tcW w:w="704" w:type="dxa"/>
          </w:tcPr>
          <w:p w:rsidR="00CC19CB" w:rsidRPr="00937064" w:rsidRDefault="00CC19CB" w:rsidP="00C778D7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37064" w:rsidRDefault="00CC19C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rFonts w:eastAsiaTheme="minorEastAsia"/>
                <w:spacing w:val="-1"/>
                <w:sz w:val="20"/>
                <w:szCs w:val="20"/>
              </w:rPr>
              <w:t>Число</w:t>
            </w:r>
            <w:r w:rsidRPr="00937064">
              <w:rPr>
                <w:rFonts w:eastAsiaTheme="minorEastAsia"/>
                <w:spacing w:val="-6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z w:val="20"/>
                <w:szCs w:val="20"/>
              </w:rPr>
              <w:t>п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щ</w:t>
            </w:r>
            <w:r w:rsidRPr="00937064">
              <w:rPr>
                <w:rFonts w:eastAsiaTheme="minorEastAsia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н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й м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z w:val="20"/>
                <w:szCs w:val="20"/>
              </w:rPr>
              <w:t>р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п</w:t>
            </w:r>
            <w:r w:rsidRPr="00937064">
              <w:rPr>
                <w:rFonts w:eastAsiaTheme="minorEastAsia"/>
                <w:sz w:val="20"/>
                <w:szCs w:val="20"/>
              </w:rPr>
              <w:t>р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ят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й</w:t>
            </w:r>
            <w:r w:rsidRPr="00937064">
              <w:rPr>
                <w:rFonts w:eastAsiaTheme="minorEastAsia"/>
                <w:spacing w:val="-13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z w:val="20"/>
                <w:szCs w:val="20"/>
              </w:rPr>
              <w:t>(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z w:val="20"/>
                <w:szCs w:val="20"/>
              </w:rPr>
              <w:t>.)</w:t>
            </w: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CC19CB">
        <w:trPr>
          <w:trHeight w:val="213"/>
        </w:trPr>
        <w:tc>
          <w:tcPr>
            <w:tcW w:w="704" w:type="dxa"/>
          </w:tcPr>
          <w:p w:rsidR="00CC19CB" w:rsidRPr="00937064" w:rsidRDefault="00CC19CB" w:rsidP="00C778D7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CC19CB" w:rsidRPr="00937064" w:rsidRDefault="00CC19CB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rFonts w:eastAsiaTheme="minorEastAsia"/>
                <w:spacing w:val="-1"/>
                <w:sz w:val="20"/>
                <w:szCs w:val="20"/>
              </w:rPr>
              <w:t>Количество</w:t>
            </w:r>
            <w:r w:rsidRPr="00937064">
              <w:rPr>
                <w:rFonts w:eastAsiaTheme="minorEastAsia"/>
                <w:spacing w:val="-12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о</w:t>
            </w:r>
            <w:r w:rsidRPr="00937064">
              <w:rPr>
                <w:rFonts w:eastAsiaTheme="minorEastAsia"/>
                <w:sz w:val="20"/>
                <w:szCs w:val="20"/>
              </w:rPr>
              <w:t>з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z w:val="20"/>
                <w:szCs w:val="20"/>
              </w:rPr>
              <w:t>анн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ы</w:t>
            </w:r>
            <w:r w:rsidRPr="00937064">
              <w:rPr>
                <w:rFonts w:eastAsiaTheme="minorEastAsia"/>
                <w:sz w:val="20"/>
                <w:szCs w:val="20"/>
              </w:rPr>
              <w:t xml:space="preserve">х 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к</w:t>
            </w:r>
            <w:r w:rsidRPr="00937064">
              <w:rPr>
                <w:rFonts w:eastAsiaTheme="minorEastAsia"/>
                <w:sz w:val="20"/>
                <w:szCs w:val="20"/>
              </w:rPr>
              <w:t>р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а</w:t>
            </w:r>
            <w:r w:rsidRPr="00937064">
              <w:rPr>
                <w:rFonts w:eastAsiaTheme="minorEastAsia"/>
                <w:sz w:val="20"/>
                <w:szCs w:val="20"/>
              </w:rPr>
              <w:t>ев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pacing w:val="2"/>
                <w:sz w:val="20"/>
                <w:szCs w:val="20"/>
              </w:rPr>
              <w:t>ч</w:t>
            </w:r>
            <w:r w:rsidRPr="00937064">
              <w:rPr>
                <w:rFonts w:eastAsiaTheme="minorEastAsia"/>
                <w:sz w:val="20"/>
                <w:szCs w:val="20"/>
              </w:rPr>
              <w:t>е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с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ки</w:t>
            </w:r>
            <w:r w:rsidRPr="00937064">
              <w:rPr>
                <w:rFonts w:eastAsiaTheme="minorEastAsia"/>
                <w:sz w:val="20"/>
                <w:szCs w:val="20"/>
              </w:rPr>
              <w:t>х</w:t>
            </w:r>
            <w:r w:rsidRPr="00937064">
              <w:rPr>
                <w:rFonts w:eastAsiaTheme="minorEastAsia"/>
                <w:spacing w:val="-11"/>
                <w:sz w:val="20"/>
                <w:szCs w:val="20"/>
              </w:rPr>
              <w:t xml:space="preserve"> </w:t>
            </w:r>
            <w:r w:rsidRPr="00937064">
              <w:rPr>
                <w:rFonts w:eastAsiaTheme="minorEastAsia"/>
                <w:spacing w:val="-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>з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д</w:t>
            </w:r>
            <w:r w:rsidRPr="00937064">
              <w:rPr>
                <w:rFonts w:eastAsiaTheme="minorEastAsia"/>
                <w:sz w:val="20"/>
                <w:szCs w:val="20"/>
              </w:rPr>
              <w:t>ан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и</w:t>
            </w:r>
            <w:r w:rsidRPr="00937064">
              <w:rPr>
                <w:rFonts w:eastAsiaTheme="minorEastAsia"/>
                <w:sz w:val="20"/>
                <w:szCs w:val="20"/>
              </w:rPr>
              <w:t xml:space="preserve">й 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(</w:t>
            </w:r>
            <w:r w:rsidRPr="00937064">
              <w:rPr>
                <w:rFonts w:eastAsiaTheme="minorEastAsia"/>
                <w:sz w:val="20"/>
                <w:szCs w:val="20"/>
              </w:rPr>
              <w:t>назв.</w:t>
            </w:r>
            <w:r w:rsidRPr="00937064">
              <w:rPr>
                <w:rFonts w:eastAsiaTheme="minorEastAsia"/>
                <w:spacing w:val="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9CB" w:rsidRPr="00937064" w:rsidRDefault="00CC19CB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21D25" w:rsidRPr="00937064" w:rsidRDefault="00021D25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CC19CB" w:rsidRPr="00937064" w:rsidRDefault="00CC19CB" w:rsidP="00C778D7">
      <w:pPr>
        <w:spacing w:after="0" w:line="240" w:lineRule="auto"/>
        <w:jc w:val="both"/>
        <w:rPr>
          <w:bCs/>
          <w:szCs w:val="24"/>
        </w:rPr>
      </w:pPr>
      <w:r w:rsidRPr="00937064">
        <w:rPr>
          <w:bCs/>
          <w:szCs w:val="24"/>
        </w:rPr>
        <w:t>Указать наименования краеведческих баз данных.</w:t>
      </w:r>
    </w:p>
    <w:p w:rsidR="00CC19CB" w:rsidRPr="00937064" w:rsidRDefault="00CC19CB" w:rsidP="00C778D7">
      <w:pPr>
        <w:spacing w:after="0" w:line="240" w:lineRule="auto"/>
        <w:jc w:val="both"/>
        <w:rPr>
          <w:b/>
          <w:szCs w:val="24"/>
        </w:rPr>
      </w:pPr>
    </w:p>
    <w:p w:rsidR="00646F1C" w:rsidRPr="00937064" w:rsidRDefault="00646F1C" w:rsidP="00C778D7">
      <w:pPr>
        <w:pStyle w:val="1"/>
        <w:spacing w:before="0" w:line="240" w:lineRule="auto"/>
      </w:pPr>
      <w:bookmarkStart w:id="54" w:name="_Toc12614182"/>
      <w:r w:rsidRPr="00937064">
        <w:t>4.3.2</w:t>
      </w:r>
      <w:r w:rsidRPr="00937064">
        <w:tab/>
        <w:t>Экологическое просвещение</w:t>
      </w:r>
      <w:bookmarkEnd w:id="54"/>
      <w:r w:rsidRPr="00937064">
        <w:t xml:space="preserve"> </w:t>
      </w:r>
    </w:p>
    <w:p w:rsidR="00646F1C" w:rsidRPr="00937064" w:rsidRDefault="00646F1C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Охарактеризовать систему экологического просвещения (структура, регламентирующие документы, направления работы и т.д.).</w:t>
      </w:r>
    </w:p>
    <w:p w:rsidR="00646F1C" w:rsidRPr="00937064" w:rsidRDefault="00646F1C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Выполнение функций центров информации по вопросам окружающей среды и формированию экологической культуры населения в территории.</w:t>
      </w:r>
    </w:p>
    <w:p w:rsidR="00646F1C" w:rsidRPr="00937064" w:rsidRDefault="00646F1C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Наличие СБА, системы справочно-библиографического обслуживания.</w:t>
      </w:r>
    </w:p>
    <w:p w:rsidR="00646F1C" w:rsidRPr="00937064" w:rsidRDefault="00646F1C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 xml:space="preserve">Формирование и использование специализированного фонда. </w:t>
      </w:r>
    </w:p>
    <w:p w:rsidR="00646F1C" w:rsidRPr="00937064" w:rsidRDefault="00646F1C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Партн</w:t>
      </w:r>
      <w:r w:rsidR="00584B05" w:rsidRPr="00937064">
        <w:rPr>
          <w:szCs w:val="24"/>
        </w:rPr>
        <w:t>ё</w:t>
      </w:r>
      <w:r w:rsidRPr="00937064">
        <w:rPr>
          <w:szCs w:val="24"/>
        </w:rPr>
        <w:t>рские связи с организациями, имеющими природоохранное направление деятельности, использование их материалов для просвещения населения в целях обеспечения экологической безопасности.</w:t>
      </w:r>
    </w:p>
    <w:p w:rsidR="00646F1C" w:rsidRPr="00937064" w:rsidRDefault="00646F1C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Повышение профессионального уровня библиотечных работников в области экологического просвещения. Использование инновационных форм индивидуальной и массовой работы по экологическому просвещению населения.</w:t>
      </w:r>
    </w:p>
    <w:p w:rsidR="00031F13" w:rsidRPr="00937064" w:rsidRDefault="00646F1C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>Издание методических и библиографических пособий по экологическому просвещению, обобщение опыта работы.</w:t>
      </w:r>
    </w:p>
    <w:p w:rsidR="00646F1C" w:rsidRPr="00937064" w:rsidRDefault="00646F1C" w:rsidP="00C778D7">
      <w:pPr>
        <w:pStyle w:val="a7"/>
        <w:numPr>
          <w:ilvl w:val="0"/>
          <w:numId w:val="34"/>
        </w:numPr>
        <w:spacing w:after="0" w:line="240" w:lineRule="auto"/>
        <w:ind w:left="0"/>
        <w:jc w:val="both"/>
        <w:rPr>
          <w:sz w:val="20"/>
          <w:szCs w:val="20"/>
        </w:rPr>
      </w:pPr>
      <w:r w:rsidRPr="00937064">
        <w:rPr>
          <w:sz w:val="20"/>
          <w:szCs w:val="20"/>
        </w:rPr>
        <w:t>Показатели работы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784"/>
        <w:gridCol w:w="744"/>
        <w:gridCol w:w="767"/>
        <w:gridCol w:w="770"/>
        <w:gridCol w:w="767"/>
        <w:gridCol w:w="770"/>
        <w:gridCol w:w="767"/>
        <w:gridCol w:w="770"/>
        <w:gridCol w:w="767"/>
        <w:gridCol w:w="767"/>
        <w:gridCol w:w="767"/>
        <w:gridCol w:w="770"/>
      </w:tblGrid>
      <w:tr w:rsidR="00973C97" w:rsidRPr="00937064" w:rsidTr="00646F1C">
        <w:trPr>
          <w:trHeight w:val="741"/>
        </w:trPr>
        <w:tc>
          <w:tcPr>
            <w:tcW w:w="848" w:type="dxa"/>
            <w:vMerge w:val="restart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Период</w:t>
            </w:r>
          </w:p>
        </w:tc>
        <w:tc>
          <w:tcPr>
            <w:tcW w:w="1528" w:type="dxa"/>
            <w:gridSpan w:val="2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 xml:space="preserve">Кол-во мероприятий </w:t>
            </w:r>
          </w:p>
        </w:tc>
        <w:tc>
          <w:tcPr>
            <w:tcW w:w="1537" w:type="dxa"/>
            <w:gridSpan w:val="2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Количество посещений мероприятий (чел.)</w:t>
            </w:r>
          </w:p>
        </w:tc>
        <w:tc>
          <w:tcPr>
            <w:tcW w:w="1537" w:type="dxa"/>
            <w:gridSpan w:val="2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Количество кн. выставок</w:t>
            </w:r>
          </w:p>
        </w:tc>
        <w:tc>
          <w:tcPr>
            <w:tcW w:w="1537" w:type="dxa"/>
            <w:gridSpan w:val="2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Количество справок</w:t>
            </w:r>
          </w:p>
        </w:tc>
        <w:tc>
          <w:tcPr>
            <w:tcW w:w="767" w:type="dxa"/>
            <w:vMerge w:val="restart"/>
          </w:tcPr>
          <w:p w:rsidR="00646F1C" w:rsidRPr="00937064" w:rsidRDefault="00646F1C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Объём выделенного фонда (экз.)</w:t>
            </w:r>
          </w:p>
        </w:tc>
        <w:tc>
          <w:tcPr>
            <w:tcW w:w="767" w:type="dxa"/>
            <w:vMerge w:val="restart"/>
          </w:tcPr>
          <w:p w:rsidR="00646F1C" w:rsidRPr="00937064" w:rsidRDefault="00646F1C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Объём СБА</w:t>
            </w:r>
          </w:p>
        </w:tc>
        <w:tc>
          <w:tcPr>
            <w:tcW w:w="1537" w:type="dxa"/>
            <w:gridSpan w:val="2"/>
          </w:tcPr>
          <w:p w:rsidR="00646F1C" w:rsidRPr="00937064" w:rsidRDefault="00646F1C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Количество абонентов информирования</w:t>
            </w:r>
          </w:p>
        </w:tc>
      </w:tr>
      <w:tr w:rsidR="00973C97" w:rsidRPr="00937064" w:rsidTr="00646F1C">
        <w:trPr>
          <w:cantSplit/>
          <w:trHeight w:val="588"/>
        </w:trPr>
        <w:tc>
          <w:tcPr>
            <w:tcW w:w="848" w:type="dxa"/>
            <w:vMerge/>
            <w:textDirection w:val="btL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Всего</w:t>
            </w:r>
          </w:p>
        </w:tc>
        <w:tc>
          <w:tcPr>
            <w:tcW w:w="743" w:type="dxa"/>
            <w:textDirection w:val="btLr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 xml:space="preserve">В </w:t>
            </w:r>
            <w:proofErr w:type="spellStart"/>
            <w:r w:rsidRPr="00937064">
              <w:rPr>
                <w:sz w:val="18"/>
                <w:szCs w:val="18"/>
              </w:rPr>
              <w:t>т.ч</w:t>
            </w:r>
            <w:proofErr w:type="spellEnd"/>
            <w:r w:rsidRPr="00937064">
              <w:rPr>
                <w:sz w:val="18"/>
                <w:szCs w:val="18"/>
              </w:rPr>
              <w:t>. для детей</w:t>
            </w:r>
          </w:p>
        </w:tc>
        <w:tc>
          <w:tcPr>
            <w:tcW w:w="767" w:type="dxa"/>
            <w:textDirection w:val="btLr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Всего</w:t>
            </w:r>
          </w:p>
        </w:tc>
        <w:tc>
          <w:tcPr>
            <w:tcW w:w="769" w:type="dxa"/>
            <w:textDirection w:val="btLr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 xml:space="preserve">В </w:t>
            </w:r>
            <w:proofErr w:type="spellStart"/>
            <w:r w:rsidRPr="00937064">
              <w:rPr>
                <w:sz w:val="18"/>
                <w:szCs w:val="18"/>
              </w:rPr>
              <w:t>т.ч</w:t>
            </w:r>
            <w:proofErr w:type="spellEnd"/>
            <w:r w:rsidRPr="00937064">
              <w:rPr>
                <w:sz w:val="18"/>
                <w:szCs w:val="18"/>
              </w:rPr>
              <w:t>. детей</w:t>
            </w:r>
          </w:p>
        </w:tc>
        <w:tc>
          <w:tcPr>
            <w:tcW w:w="767" w:type="dxa"/>
            <w:textDirection w:val="btLr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Всего</w:t>
            </w:r>
          </w:p>
        </w:tc>
        <w:tc>
          <w:tcPr>
            <w:tcW w:w="769" w:type="dxa"/>
            <w:textDirection w:val="btLr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 xml:space="preserve">В </w:t>
            </w:r>
            <w:proofErr w:type="spellStart"/>
            <w:r w:rsidRPr="00937064">
              <w:rPr>
                <w:sz w:val="18"/>
                <w:szCs w:val="18"/>
              </w:rPr>
              <w:t>т.ч</w:t>
            </w:r>
            <w:proofErr w:type="spellEnd"/>
            <w:r w:rsidRPr="00937064">
              <w:rPr>
                <w:sz w:val="18"/>
                <w:szCs w:val="18"/>
              </w:rPr>
              <w:t>. для детей</w:t>
            </w:r>
          </w:p>
        </w:tc>
        <w:tc>
          <w:tcPr>
            <w:tcW w:w="767" w:type="dxa"/>
            <w:textDirection w:val="btLr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Всего</w:t>
            </w:r>
          </w:p>
        </w:tc>
        <w:tc>
          <w:tcPr>
            <w:tcW w:w="769" w:type="dxa"/>
            <w:textDirection w:val="btLr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 xml:space="preserve">В </w:t>
            </w:r>
            <w:proofErr w:type="spellStart"/>
            <w:r w:rsidRPr="00937064">
              <w:rPr>
                <w:sz w:val="18"/>
                <w:szCs w:val="18"/>
              </w:rPr>
              <w:t>т.ч</w:t>
            </w:r>
            <w:proofErr w:type="spellEnd"/>
            <w:r w:rsidRPr="00937064">
              <w:rPr>
                <w:sz w:val="18"/>
                <w:szCs w:val="18"/>
              </w:rPr>
              <w:t>. для детей</w:t>
            </w:r>
          </w:p>
        </w:tc>
        <w:tc>
          <w:tcPr>
            <w:tcW w:w="767" w:type="dxa"/>
            <w:vMerge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Merge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proofErr w:type="spellStart"/>
            <w:proofErr w:type="gramStart"/>
            <w:r w:rsidRPr="00937064">
              <w:rPr>
                <w:sz w:val="18"/>
                <w:szCs w:val="18"/>
                <w:lang w:eastAsia="en-US" w:bidi="en-US"/>
              </w:rPr>
              <w:t>индив</w:t>
            </w:r>
            <w:proofErr w:type="spellEnd"/>
            <w:proofErr w:type="gramEnd"/>
            <w:r w:rsidRPr="00937064">
              <w:rPr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proofErr w:type="spellStart"/>
            <w:proofErr w:type="gramStart"/>
            <w:r w:rsidRPr="00937064">
              <w:rPr>
                <w:sz w:val="18"/>
                <w:szCs w:val="18"/>
                <w:lang w:eastAsia="en-US" w:bidi="en-US"/>
              </w:rPr>
              <w:t>коллект</w:t>
            </w:r>
            <w:proofErr w:type="spellEnd"/>
            <w:proofErr w:type="gramEnd"/>
            <w:r w:rsidRPr="00937064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973C97" w:rsidRPr="00937064" w:rsidTr="00646F1C">
        <w:trPr>
          <w:trHeight w:val="70"/>
        </w:trPr>
        <w:tc>
          <w:tcPr>
            <w:tcW w:w="848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784" w:type="dxa"/>
          </w:tcPr>
          <w:p w:rsidR="00646F1C" w:rsidRPr="00937064" w:rsidRDefault="00646F1C" w:rsidP="00C778D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:rsidR="00646F1C" w:rsidRPr="00937064" w:rsidRDefault="00646F1C" w:rsidP="00C778D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73C97" w:rsidRPr="00937064" w:rsidTr="00646F1C">
        <w:trPr>
          <w:trHeight w:val="70"/>
        </w:trPr>
        <w:tc>
          <w:tcPr>
            <w:tcW w:w="848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784" w:type="dxa"/>
          </w:tcPr>
          <w:p w:rsidR="00646F1C" w:rsidRPr="00937064" w:rsidRDefault="00646F1C" w:rsidP="00C778D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:rsidR="00646F1C" w:rsidRPr="00937064" w:rsidRDefault="00646F1C" w:rsidP="00C778D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73C97" w:rsidRPr="00937064" w:rsidTr="00646F1C">
        <w:trPr>
          <w:trHeight w:val="70"/>
        </w:trPr>
        <w:tc>
          <w:tcPr>
            <w:tcW w:w="848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784" w:type="dxa"/>
          </w:tcPr>
          <w:p w:rsidR="00646F1C" w:rsidRPr="00937064" w:rsidRDefault="00646F1C" w:rsidP="00C778D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:rsidR="00646F1C" w:rsidRPr="00937064" w:rsidRDefault="00646F1C" w:rsidP="00C778D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73C97" w:rsidRPr="00937064" w:rsidTr="00646F1C">
        <w:trPr>
          <w:trHeight w:val="70"/>
        </w:trPr>
        <w:tc>
          <w:tcPr>
            <w:tcW w:w="848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+/-</w:t>
            </w:r>
          </w:p>
        </w:tc>
        <w:tc>
          <w:tcPr>
            <w:tcW w:w="784" w:type="dxa"/>
          </w:tcPr>
          <w:p w:rsidR="00646F1C" w:rsidRPr="00937064" w:rsidRDefault="00646F1C" w:rsidP="00C778D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:rsidR="00646F1C" w:rsidRPr="00937064" w:rsidRDefault="00646F1C" w:rsidP="00C778D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46F1C" w:rsidRPr="00937064" w:rsidRDefault="00646F1C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31F13" w:rsidRPr="00937064" w:rsidRDefault="00646F1C" w:rsidP="00C778D7">
      <w:pPr>
        <w:spacing w:after="0" w:line="240" w:lineRule="auto"/>
        <w:ind w:firstLine="567"/>
        <w:jc w:val="both"/>
        <w:rPr>
          <w:b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031F13" w:rsidRPr="00937064" w:rsidRDefault="00031F13" w:rsidP="00C778D7">
      <w:pPr>
        <w:spacing w:after="0" w:line="240" w:lineRule="auto"/>
        <w:jc w:val="both"/>
        <w:rPr>
          <w:b/>
          <w:szCs w:val="24"/>
        </w:rPr>
      </w:pPr>
    </w:p>
    <w:p w:rsidR="00DF6A69" w:rsidRPr="00937064" w:rsidRDefault="00DF6A69" w:rsidP="00C778D7">
      <w:pPr>
        <w:pStyle w:val="1"/>
        <w:spacing w:before="0" w:line="240" w:lineRule="auto"/>
      </w:pPr>
      <w:bookmarkStart w:id="55" w:name="_Toc12614183"/>
      <w:r w:rsidRPr="00937064">
        <w:lastRenderedPageBreak/>
        <w:t>4.3.3</w:t>
      </w:r>
      <w:r w:rsidRPr="00937064">
        <w:tab/>
        <w:t>Предоставление социально значимой информации. Правовое просвещение</w:t>
      </w:r>
      <w:bookmarkEnd w:id="55"/>
    </w:p>
    <w:p w:rsidR="00DF6A69" w:rsidRPr="00937064" w:rsidRDefault="00DF6A69" w:rsidP="00C778D7">
      <w:pPr>
        <w:spacing w:after="0" w:line="240" w:lineRule="auto"/>
        <w:jc w:val="both"/>
        <w:rPr>
          <w:szCs w:val="24"/>
        </w:rPr>
      </w:pPr>
      <w:r w:rsidRPr="00937064">
        <w:rPr>
          <w:b/>
          <w:szCs w:val="24"/>
        </w:rPr>
        <w:tab/>
      </w:r>
      <w:r w:rsidRPr="00937064">
        <w:rPr>
          <w:szCs w:val="24"/>
        </w:rPr>
        <w:t xml:space="preserve">Привести информацию о системе работы (сеть </w:t>
      </w:r>
      <w:proofErr w:type="spellStart"/>
      <w:r w:rsidRPr="00937064">
        <w:rPr>
          <w:szCs w:val="24"/>
        </w:rPr>
        <w:t>ЦОДов</w:t>
      </w:r>
      <w:proofErr w:type="spellEnd"/>
      <w:r w:rsidRPr="00937064">
        <w:rPr>
          <w:szCs w:val="24"/>
        </w:rPr>
        <w:t>, структура, перечень услуг, регламентирующие документы, направления работы и т.д.). Координационная роль ЦБ.</w:t>
      </w:r>
    </w:p>
    <w:p w:rsidR="00DF6A69" w:rsidRPr="00937064" w:rsidRDefault="00DF6A69" w:rsidP="00C778D7">
      <w:pPr>
        <w:spacing w:after="0" w:line="240" w:lineRule="auto"/>
        <w:ind w:firstLine="708"/>
        <w:jc w:val="both"/>
        <w:rPr>
          <w:szCs w:val="24"/>
        </w:rPr>
      </w:pPr>
      <w:r w:rsidRPr="00937064">
        <w:rPr>
          <w:szCs w:val="24"/>
        </w:rPr>
        <w:t xml:space="preserve">Формирование информационных ресурсов. </w:t>
      </w:r>
    </w:p>
    <w:p w:rsidR="00DF6A69" w:rsidRPr="00937064" w:rsidRDefault="00DF6A69" w:rsidP="00C778D7">
      <w:pPr>
        <w:spacing w:after="0" w:line="240" w:lineRule="auto"/>
        <w:ind w:firstLine="708"/>
        <w:jc w:val="both"/>
        <w:rPr>
          <w:szCs w:val="24"/>
        </w:rPr>
      </w:pPr>
      <w:r w:rsidRPr="00937064">
        <w:rPr>
          <w:szCs w:val="24"/>
        </w:rPr>
        <w:t xml:space="preserve">Использование ресурсов несобственной генерации. </w:t>
      </w:r>
    </w:p>
    <w:p w:rsidR="00DF6A69" w:rsidRPr="00937064" w:rsidRDefault="00DF6A69" w:rsidP="00C778D7">
      <w:pPr>
        <w:spacing w:after="0" w:line="240" w:lineRule="auto"/>
        <w:ind w:firstLine="708"/>
        <w:jc w:val="both"/>
        <w:rPr>
          <w:szCs w:val="24"/>
        </w:rPr>
      </w:pPr>
      <w:r w:rsidRPr="00937064">
        <w:rPr>
          <w:szCs w:val="24"/>
        </w:rPr>
        <w:t xml:space="preserve">Справочно-библиографическое и информационно-библиографическое обслуживание. </w:t>
      </w:r>
    </w:p>
    <w:p w:rsidR="00DF6A69" w:rsidRPr="00937064" w:rsidRDefault="00DF6A69" w:rsidP="00C778D7">
      <w:pPr>
        <w:spacing w:after="0" w:line="240" w:lineRule="auto"/>
        <w:ind w:firstLine="708"/>
        <w:jc w:val="both"/>
        <w:rPr>
          <w:szCs w:val="24"/>
        </w:rPr>
      </w:pPr>
      <w:r w:rsidRPr="00937064">
        <w:rPr>
          <w:szCs w:val="24"/>
        </w:rPr>
        <w:t xml:space="preserve">Программно-проектная деятельность. </w:t>
      </w:r>
    </w:p>
    <w:p w:rsidR="00FB2B30" w:rsidRPr="00937064" w:rsidRDefault="00DF6A69" w:rsidP="00C778D7">
      <w:pPr>
        <w:spacing w:after="0" w:line="240" w:lineRule="auto"/>
        <w:ind w:firstLine="708"/>
        <w:jc w:val="both"/>
        <w:rPr>
          <w:szCs w:val="24"/>
        </w:rPr>
      </w:pPr>
      <w:r w:rsidRPr="00937064">
        <w:rPr>
          <w:szCs w:val="24"/>
        </w:rPr>
        <w:t>Индивидуальные, групповые, массовые формы работы с описанием наиболее интересных и инновационных</w:t>
      </w:r>
    </w:p>
    <w:p w:rsidR="00FB2B30" w:rsidRPr="00937064" w:rsidRDefault="00584B05" w:rsidP="00C778D7">
      <w:pPr>
        <w:spacing w:after="0" w:line="240" w:lineRule="auto"/>
        <w:jc w:val="both"/>
        <w:rPr>
          <w:szCs w:val="24"/>
        </w:rPr>
      </w:pPr>
      <w:r w:rsidRPr="00937064">
        <w:rPr>
          <w:b/>
          <w:szCs w:val="24"/>
        </w:rPr>
        <w:tab/>
      </w:r>
      <w:r w:rsidRPr="00937064">
        <w:rPr>
          <w:szCs w:val="24"/>
        </w:rPr>
        <w:t xml:space="preserve">Количество </w:t>
      </w:r>
      <w:proofErr w:type="spellStart"/>
      <w:r w:rsidRPr="00937064">
        <w:rPr>
          <w:szCs w:val="24"/>
        </w:rPr>
        <w:t>ЦОДов</w:t>
      </w:r>
      <w:proofErr w:type="spellEnd"/>
      <w:r w:rsidRPr="00937064">
        <w:rPr>
          <w:szCs w:val="24"/>
        </w:rPr>
        <w:t>,</w:t>
      </w:r>
      <w:r w:rsidRPr="00937064">
        <w:t xml:space="preserve"> </w:t>
      </w:r>
      <w:r w:rsidRPr="00937064">
        <w:rPr>
          <w:szCs w:val="24"/>
        </w:rPr>
        <w:t>их география.</w:t>
      </w:r>
    </w:p>
    <w:p w:rsidR="00584B05" w:rsidRPr="00937064" w:rsidRDefault="00584B05" w:rsidP="00C778D7">
      <w:pPr>
        <w:spacing w:after="0" w:line="240" w:lineRule="auto"/>
        <w:jc w:val="both"/>
        <w:rPr>
          <w:szCs w:val="24"/>
        </w:rPr>
      </w:pPr>
    </w:p>
    <w:p w:rsidR="00DA0FA0" w:rsidRPr="00937064" w:rsidRDefault="00DA0FA0" w:rsidP="00C778D7">
      <w:pPr>
        <w:numPr>
          <w:ilvl w:val="0"/>
          <w:numId w:val="34"/>
        </w:numPr>
        <w:spacing w:after="0" w:line="240" w:lineRule="auto"/>
        <w:ind w:left="0"/>
        <w:contextualSpacing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 xml:space="preserve">Категории пользователей ЦМИ и </w:t>
      </w:r>
      <w:proofErr w:type="spellStart"/>
      <w:r w:rsidRPr="00937064">
        <w:rPr>
          <w:bCs/>
          <w:sz w:val="20"/>
          <w:szCs w:val="20"/>
        </w:rPr>
        <w:t>ЦОДов</w:t>
      </w:r>
      <w:proofErr w:type="spellEnd"/>
    </w:p>
    <w:tbl>
      <w:tblPr>
        <w:tblW w:w="10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098"/>
        <w:gridCol w:w="1165"/>
        <w:gridCol w:w="1038"/>
        <w:gridCol w:w="1041"/>
        <w:gridCol w:w="1038"/>
        <w:gridCol w:w="1041"/>
        <w:gridCol w:w="1038"/>
        <w:gridCol w:w="1179"/>
        <w:gridCol w:w="611"/>
      </w:tblGrid>
      <w:tr w:rsidR="00973C97" w:rsidRPr="00937064" w:rsidTr="0071288C">
        <w:trPr>
          <w:trHeight w:val="1453"/>
          <w:jc w:val="center"/>
        </w:trPr>
        <w:tc>
          <w:tcPr>
            <w:tcW w:w="795" w:type="dxa"/>
            <w:tcBorders>
              <w:right w:val="single" w:sz="4" w:space="0" w:color="auto"/>
            </w:tcBorders>
            <w:textDirection w:val="btLr"/>
          </w:tcPr>
          <w:p w:rsidR="00DA0FA0" w:rsidRPr="00937064" w:rsidRDefault="00DA0FA0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textDirection w:val="btLr"/>
            <w:vAlign w:val="center"/>
          </w:tcPr>
          <w:p w:rsidR="00DA0FA0" w:rsidRPr="00937064" w:rsidRDefault="00DA0FA0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Всего</w:t>
            </w:r>
            <w:r w:rsidRPr="00937064">
              <w:rPr>
                <w:bCs/>
                <w:sz w:val="18"/>
                <w:szCs w:val="18"/>
              </w:rPr>
              <w:t xml:space="preserve"> пользователей (чел.), </w:t>
            </w:r>
          </w:p>
          <w:p w:rsidR="00DA0FA0" w:rsidRPr="00937064" w:rsidRDefault="00DA0FA0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proofErr w:type="gramStart"/>
            <w:r w:rsidRPr="00937064">
              <w:rPr>
                <w:bCs/>
                <w:sz w:val="18"/>
                <w:szCs w:val="18"/>
              </w:rPr>
              <w:t>в</w:t>
            </w:r>
            <w:proofErr w:type="gramEnd"/>
            <w:r w:rsidRPr="00937064">
              <w:rPr>
                <w:bCs/>
                <w:sz w:val="18"/>
                <w:szCs w:val="18"/>
              </w:rPr>
              <w:t xml:space="preserve"> том числе:</w:t>
            </w:r>
          </w:p>
          <w:p w:rsidR="00DA0FA0" w:rsidRPr="00937064" w:rsidRDefault="00DA0FA0" w:rsidP="00C778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textDirection w:val="btLr"/>
            <w:vAlign w:val="center"/>
          </w:tcPr>
          <w:p w:rsidR="00DA0FA0" w:rsidRPr="00937064" w:rsidRDefault="00DA0FA0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Дети до 14 лет (чел.)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textDirection w:val="btLr"/>
            <w:vAlign w:val="center"/>
          </w:tcPr>
          <w:p w:rsidR="00DA0FA0" w:rsidRPr="00937064" w:rsidRDefault="00DA0FA0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Молодёжь от 15 до 30 лет (чел.)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textDirection w:val="btLr"/>
            <w:vAlign w:val="center"/>
          </w:tcPr>
          <w:p w:rsidR="00DA0FA0" w:rsidRPr="00937064" w:rsidRDefault="00DA0FA0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Государственные муниципальные служащие (чел.)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textDirection w:val="btLr"/>
            <w:vAlign w:val="center"/>
          </w:tcPr>
          <w:p w:rsidR="00DA0FA0" w:rsidRPr="00937064" w:rsidRDefault="00DA0FA0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Сотрудники бюджетных организаций (чел.)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textDirection w:val="btLr"/>
            <w:vAlign w:val="center"/>
          </w:tcPr>
          <w:p w:rsidR="00DA0FA0" w:rsidRPr="00937064" w:rsidRDefault="00DA0FA0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Представители малого и среднего бизнеса (чел.)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textDirection w:val="btLr"/>
            <w:vAlign w:val="center"/>
          </w:tcPr>
          <w:p w:rsidR="00DA0FA0" w:rsidRPr="00937064" w:rsidRDefault="00DA0FA0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Люди с ограничениями жизнедеятельности (чел.)</w:t>
            </w:r>
          </w:p>
        </w:tc>
        <w:tc>
          <w:tcPr>
            <w:tcW w:w="1179" w:type="dxa"/>
            <w:tcBorders>
              <w:right w:val="single" w:sz="4" w:space="0" w:color="auto"/>
            </w:tcBorders>
            <w:textDirection w:val="btLr"/>
          </w:tcPr>
          <w:p w:rsidR="00DA0FA0" w:rsidRPr="00937064" w:rsidRDefault="00DA0FA0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Представители коренных малочисленных народов севера (чел.)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textDirection w:val="btLr"/>
          </w:tcPr>
          <w:p w:rsidR="00DA0FA0" w:rsidRPr="00937064" w:rsidRDefault="00DA0FA0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др. категории</w:t>
            </w:r>
          </w:p>
        </w:tc>
      </w:tr>
      <w:tr w:rsidR="00973C97" w:rsidRPr="00937064" w:rsidTr="0071288C">
        <w:trPr>
          <w:trHeight w:val="164"/>
          <w:jc w:val="center"/>
        </w:trPr>
        <w:tc>
          <w:tcPr>
            <w:tcW w:w="795" w:type="dxa"/>
            <w:vAlign w:val="center"/>
          </w:tcPr>
          <w:p w:rsidR="00DA0FA0" w:rsidRPr="00937064" w:rsidRDefault="00DA0FA0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73C97" w:rsidRPr="00937064" w:rsidTr="0071288C">
        <w:trPr>
          <w:trHeight w:val="164"/>
          <w:jc w:val="center"/>
        </w:trPr>
        <w:tc>
          <w:tcPr>
            <w:tcW w:w="795" w:type="dxa"/>
            <w:vAlign w:val="center"/>
          </w:tcPr>
          <w:p w:rsidR="00DA0FA0" w:rsidRPr="00937064" w:rsidRDefault="00DA0FA0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73C97" w:rsidRPr="00937064" w:rsidTr="0071288C">
        <w:trPr>
          <w:trHeight w:val="164"/>
          <w:jc w:val="center"/>
        </w:trPr>
        <w:tc>
          <w:tcPr>
            <w:tcW w:w="795" w:type="dxa"/>
            <w:vAlign w:val="center"/>
          </w:tcPr>
          <w:p w:rsidR="00DA0FA0" w:rsidRPr="00937064" w:rsidRDefault="00DA0FA0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71288C">
        <w:trPr>
          <w:trHeight w:val="152"/>
          <w:jc w:val="center"/>
        </w:trPr>
        <w:tc>
          <w:tcPr>
            <w:tcW w:w="795" w:type="dxa"/>
            <w:vAlign w:val="center"/>
          </w:tcPr>
          <w:p w:rsidR="00DA0FA0" w:rsidRPr="00937064" w:rsidRDefault="00DA0FA0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+/-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DA0FA0" w:rsidRPr="00937064" w:rsidRDefault="00DA0FA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A0FA0" w:rsidRPr="00937064" w:rsidRDefault="00DA0FA0" w:rsidP="00C778D7">
      <w:pPr>
        <w:spacing w:after="0" w:line="240" w:lineRule="auto"/>
        <w:ind w:firstLine="567"/>
        <w:jc w:val="both"/>
        <w:rPr>
          <w:b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DA0FA0" w:rsidRPr="00937064" w:rsidRDefault="00DA0FA0" w:rsidP="00C778D7">
      <w:pPr>
        <w:spacing w:after="0" w:line="240" w:lineRule="auto"/>
        <w:jc w:val="both"/>
        <w:rPr>
          <w:b/>
          <w:szCs w:val="24"/>
        </w:rPr>
      </w:pPr>
    </w:p>
    <w:p w:rsidR="00DA0FA0" w:rsidRPr="00937064" w:rsidRDefault="00DA0FA0" w:rsidP="00C778D7">
      <w:pPr>
        <w:numPr>
          <w:ilvl w:val="0"/>
          <w:numId w:val="34"/>
        </w:numPr>
        <w:spacing w:after="0" w:line="240" w:lineRule="auto"/>
        <w:ind w:left="0"/>
        <w:contextualSpacing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 xml:space="preserve">Статистика ЦМИ и </w:t>
      </w:r>
      <w:proofErr w:type="spellStart"/>
      <w:r w:rsidRPr="00937064">
        <w:rPr>
          <w:bCs/>
          <w:sz w:val="20"/>
          <w:szCs w:val="20"/>
        </w:rPr>
        <w:t>ЦОДов</w:t>
      </w:r>
      <w:proofErr w:type="spellEnd"/>
      <w:r w:rsidRPr="00937064">
        <w:rPr>
          <w:bCs/>
          <w:sz w:val="20"/>
          <w:szCs w:val="20"/>
        </w:rPr>
        <w:t xml:space="preserve"> 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38"/>
        <w:gridCol w:w="567"/>
        <w:gridCol w:w="709"/>
        <w:gridCol w:w="567"/>
        <w:gridCol w:w="567"/>
        <w:gridCol w:w="582"/>
        <w:gridCol w:w="552"/>
        <w:gridCol w:w="567"/>
        <w:gridCol w:w="425"/>
        <w:gridCol w:w="709"/>
        <w:gridCol w:w="567"/>
        <w:gridCol w:w="709"/>
        <w:gridCol w:w="657"/>
        <w:gridCol w:w="581"/>
        <w:gridCol w:w="582"/>
        <w:gridCol w:w="589"/>
      </w:tblGrid>
      <w:tr w:rsidR="00973C97" w:rsidRPr="00937064" w:rsidTr="00F75C60">
        <w:trPr>
          <w:cantSplit/>
          <w:trHeight w:val="1719"/>
          <w:jc w:val="center"/>
        </w:trPr>
        <w:tc>
          <w:tcPr>
            <w:tcW w:w="633" w:type="dxa"/>
            <w:textDirection w:val="btL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Период</w:t>
            </w:r>
          </w:p>
        </w:tc>
        <w:tc>
          <w:tcPr>
            <w:tcW w:w="1205" w:type="dxa"/>
            <w:gridSpan w:val="2"/>
            <w:textDirection w:val="btLr"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 xml:space="preserve">Количество </w:t>
            </w:r>
          </w:p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37064">
              <w:rPr>
                <w:sz w:val="18"/>
                <w:szCs w:val="18"/>
              </w:rPr>
              <w:t>мероприятий</w:t>
            </w:r>
            <w:proofErr w:type="gramEnd"/>
          </w:p>
        </w:tc>
        <w:tc>
          <w:tcPr>
            <w:tcW w:w="1276" w:type="dxa"/>
            <w:gridSpan w:val="2"/>
            <w:textDirection w:val="btLr"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Кол-во посещений мероприятий</w:t>
            </w:r>
          </w:p>
        </w:tc>
        <w:tc>
          <w:tcPr>
            <w:tcW w:w="1149" w:type="dxa"/>
            <w:gridSpan w:val="2"/>
            <w:textDirection w:val="btLr"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 xml:space="preserve">Количество </w:t>
            </w:r>
          </w:p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37064">
              <w:rPr>
                <w:sz w:val="18"/>
                <w:szCs w:val="18"/>
              </w:rPr>
              <w:t>выставок</w:t>
            </w:r>
            <w:proofErr w:type="gramEnd"/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Объём выделенного фонда (экз.)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Количество пользователей (чел.)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Количество посещений (чел.)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Количество ЭБД (</w:t>
            </w:r>
            <w:proofErr w:type="spellStart"/>
            <w:r w:rsidRPr="00937064">
              <w:rPr>
                <w:sz w:val="18"/>
                <w:szCs w:val="18"/>
              </w:rPr>
              <w:t>наим</w:t>
            </w:r>
            <w:proofErr w:type="spellEnd"/>
            <w:r w:rsidRPr="00937064">
              <w:rPr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Количество обращений к ЭБД (ед.)</w:t>
            </w:r>
          </w:p>
        </w:tc>
        <w:tc>
          <w:tcPr>
            <w:tcW w:w="65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Объём СБА (записей, карточек)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Количество выполненных справок (ед.)</w:t>
            </w:r>
          </w:p>
        </w:tc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Количество информационных абонентов</w:t>
            </w:r>
          </w:p>
        </w:tc>
      </w:tr>
      <w:tr w:rsidR="00973C97" w:rsidRPr="00937064" w:rsidTr="00F75C60">
        <w:trPr>
          <w:trHeight w:val="1092"/>
          <w:jc w:val="center"/>
        </w:trPr>
        <w:tc>
          <w:tcPr>
            <w:tcW w:w="633" w:type="dxa"/>
            <w:tcBorders>
              <w:right w:val="single" w:sz="4" w:space="0" w:color="auto"/>
            </w:tcBorders>
            <w:textDirection w:val="btL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Для детей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Детьми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Всего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Для детей</w:t>
            </w:r>
          </w:p>
        </w:tc>
        <w:tc>
          <w:tcPr>
            <w:tcW w:w="552" w:type="dxa"/>
            <w:vMerge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937064">
              <w:rPr>
                <w:sz w:val="17"/>
                <w:szCs w:val="17"/>
              </w:rPr>
              <w:t xml:space="preserve">В </w:t>
            </w:r>
            <w:proofErr w:type="spellStart"/>
            <w:r w:rsidRPr="00937064">
              <w:rPr>
                <w:sz w:val="17"/>
                <w:szCs w:val="17"/>
              </w:rPr>
              <w:t>т.ч</w:t>
            </w:r>
            <w:proofErr w:type="spellEnd"/>
            <w:r w:rsidRPr="00937064">
              <w:rPr>
                <w:sz w:val="17"/>
                <w:szCs w:val="17"/>
              </w:rPr>
              <w:t>. детей</w:t>
            </w:r>
          </w:p>
        </w:tc>
        <w:tc>
          <w:tcPr>
            <w:tcW w:w="709" w:type="dxa"/>
            <w:vMerge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vAlign w:val="center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Всего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textDirection w:val="btLr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Для детей</w:t>
            </w:r>
          </w:p>
        </w:tc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73C97" w:rsidRPr="00937064" w:rsidTr="00F75C60">
        <w:trPr>
          <w:trHeight w:val="195"/>
          <w:jc w:val="center"/>
        </w:trPr>
        <w:tc>
          <w:tcPr>
            <w:tcW w:w="633" w:type="dxa"/>
            <w:vAlign w:val="center"/>
          </w:tcPr>
          <w:p w:rsidR="00F75C60" w:rsidRPr="00937064" w:rsidRDefault="00F75C60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2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7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73C97" w:rsidRPr="00937064" w:rsidTr="00F75C60">
        <w:trPr>
          <w:trHeight w:val="195"/>
          <w:jc w:val="center"/>
        </w:trPr>
        <w:tc>
          <w:tcPr>
            <w:tcW w:w="633" w:type="dxa"/>
            <w:vAlign w:val="center"/>
          </w:tcPr>
          <w:p w:rsidR="00F75C60" w:rsidRPr="00937064" w:rsidRDefault="00F75C60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2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7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73C97" w:rsidRPr="00937064" w:rsidTr="00F75C60">
        <w:trPr>
          <w:trHeight w:val="195"/>
          <w:jc w:val="center"/>
        </w:trPr>
        <w:tc>
          <w:tcPr>
            <w:tcW w:w="633" w:type="dxa"/>
            <w:vAlign w:val="center"/>
          </w:tcPr>
          <w:p w:rsidR="00F75C60" w:rsidRPr="00937064" w:rsidRDefault="00F75C60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F75C60">
        <w:trPr>
          <w:trHeight w:val="182"/>
          <w:jc w:val="center"/>
        </w:trPr>
        <w:tc>
          <w:tcPr>
            <w:tcW w:w="633" w:type="dxa"/>
            <w:vAlign w:val="center"/>
          </w:tcPr>
          <w:p w:rsidR="00F75C60" w:rsidRPr="00937064" w:rsidRDefault="00F75C60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+/-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75C60" w:rsidRPr="00937064" w:rsidRDefault="00F75C60" w:rsidP="00C778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F75C60" w:rsidRPr="00937064" w:rsidRDefault="00F75C60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A0FA0" w:rsidRPr="00937064" w:rsidRDefault="00DA0FA0" w:rsidP="00C778D7">
      <w:pPr>
        <w:spacing w:after="0" w:line="240" w:lineRule="auto"/>
        <w:ind w:firstLine="567"/>
        <w:jc w:val="both"/>
        <w:rPr>
          <w:b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DA0FA0" w:rsidRPr="00937064" w:rsidRDefault="00DA0FA0" w:rsidP="00C778D7">
      <w:pPr>
        <w:spacing w:after="0" w:line="240" w:lineRule="auto"/>
        <w:jc w:val="both"/>
        <w:rPr>
          <w:b/>
          <w:szCs w:val="24"/>
        </w:rPr>
      </w:pPr>
    </w:p>
    <w:p w:rsidR="00DA0FA0" w:rsidRPr="00937064" w:rsidRDefault="00DA0FA0" w:rsidP="00C778D7">
      <w:pPr>
        <w:numPr>
          <w:ilvl w:val="0"/>
          <w:numId w:val="34"/>
        </w:numPr>
        <w:spacing w:after="0" w:line="240" w:lineRule="auto"/>
        <w:ind w:left="0"/>
        <w:contextualSpacing/>
        <w:rPr>
          <w:bCs/>
          <w:sz w:val="20"/>
          <w:szCs w:val="20"/>
        </w:rPr>
      </w:pPr>
      <w:r w:rsidRPr="00937064">
        <w:rPr>
          <w:bCs/>
          <w:sz w:val="20"/>
          <w:szCs w:val="20"/>
        </w:rPr>
        <w:t>Показатели работы по правовому просвещению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0"/>
        <w:gridCol w:w="1018"/>
        <w:gridCol w:w="1120"/>
        <w:gridCol w:w="969"/>
        <w:gridCol w:w="1176"/>
        <w:gridCol w:w="946"/>
        <w:gridCol w:w="1086"/>
        <w:gridCol w:w="850"/>
        <w:gridCol w:w="1129"/>
        <w:gridCol w:w="1007"/>
      </w:tblGrid>
      <w:tr w:rsidR="00973C97" w:rsidRPr="00937064" w:rsidTr="009B46DE">
        <w:trPr>
          <w:trHeight w:val="440"/>
          <w:jc w:val="center"/>
        </w:trPr>
        <w:tc>
          <w:tcPr>
            <w:tcW w:w="910" w:type="dxa"/>
            <w:vMerge w:val="restart"/>
            <w:tcBorders>
              <w:bottom w:val="single" w:sz="4" w:space="0" w:color="auto"/>
            </w:tcBorders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Кол-во мероприятий 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посещений мероприятий (чел.)</w:t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кн. выставок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справок</w:t>
            </w:r>
          </w:p>
        </w:tc>
        <w:tc>
          <w:tcPr>
            <w:tcW w:w="1007" w:type="dxa"/>
            <w:vMerge w:val="restart"/>
            <w:tcBorders>
              <w:bottom w:val="single" w:sz="4" w:space="0" w:color="auto"/>
            </w:tcBorders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Количество абонентов информирования</w:t>
            </w:r>
          </w:p>
        </w:tc>
      </w:tr>
      <w:tr w:rsidR="00973C97" w:rsidRPr="00937064" w:rsidTr="009B46DE">
        <w:trPr>
          <w:cantSplit/>
          <w:trHeight w:val="539"/>
          <w:jc w:val="center"/>
        </w:trPr>
        <w:tc>
          <w:tcPr>
            <w:tcW w:w="910" w:type="dxa"/>
            <w:vMerge/>
            <w:textDirection w:val="btL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1120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детей</w:t>
            </w:r>
          </w:p>
        </w:tc>
        <w:tc>
          <w:tcPr>
            <w:tcW w:w="969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117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детей</w:t>
            </w:r>
          </w:p>
        </w:tc>
        <w:tc>
          <w:tcPr>
            <w:tcW w:w="94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108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детей</w:t>
            </w:r>
          </w:p>
        </w:tc>
        <w:tc>
          <w:tcPr>
            <w:tcW w:w="850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1129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детей</w:t>
            </w:r>
          </w:p>
        </w:tc>
        <w:tc>
          <w:tcPr>
            <w:tcW w:w="1007" w:type="dxa"/>
            <w:vMerge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9B46DE">
        <w:trPr>
          <w:trHeight w:val="49"/>
          <w:jc w:val="center"/>
        </w:trPr>
        <w:tc>
          <w:tcPr>
            <w:tcW w:w="910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18" w:type="dxa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9B46DE">
        <w:trPr>
          <w:trHeight w:val="49"/>
          <w:jc w:val="center"/>
        </w:trPr>
        <w:tc>
          <w:tcPr>
            <w:tcW w:w="910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18" w:type="dxa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9B46DE">
        <w:trPr>
          <w:trHeight w:val="49"/>
          <w:jc w:val="center"/>
        </w:trPr>
        <w:tc>
          <w:tcPr>
            <w:tcW w:w="910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1018" w:type="dxa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9B46DE">
        <w:trPr>
          <w:trHeight w:val="49"/>
          <w:jc w:val="center"/>
        </w:trPr>
        <w:tc>
          <w:tcPr>
            <w:tcW w:w="910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+/-</w:t>
            </w:r>
          </w:p>
        </w:tc>
        <w:tc>
          <w:tcPr>
            <w:tcW w:w="1018" w:type="dxa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B46DE" w:rsidRPr="00937064" w:rsidRDefault="009B46D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75C60" w:rsidRPr="00937064" w:rsidRDefault="00F75C60" w:rsidP="00C778D7">
      <w:pPr>
        <w:spacing w:after="0" w:line="240" w:lineRule="auto"/>
        <w:ind w:firstLine="567"/>
        <w:jc w:val="both"/>
        <w:rPr>
          <w:b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DA0FA0" w:rsidRPr="00937064" w:rsidRDefault="00DA0FA0" w:rsidP="00C778D7">
      <w:pPr>
        <w:spacing w:after="0" w:line="240" w:lineRule="auto"/>
        <w:jc w:val="both"/>
        <w:rPr>
          <w:b/>
          <w:szCs w:val="24"/>
        </w:rPr>
      </w:pPr>
    </w:p>
    <w:p w:rsidR="00F4139B" w:rsidRPr="00937064" w:rsidRDefault="00F4139B" w:rsidP="00C778D7">
      <w:pPr>
        <w:pStyle w:val="1"/>
        <w:spacing w:before="0" w:line="240" w:lineRule="auto"/>
      </w:pPr>
      <w:bookmarkStart w:id="56" w:name="_Toc12614184"/>
      <w:r w:rsidRPr="00937064">
        <w:lastRenderedPageBreak/>
        <w:t>4.3.4</w:t>
      </w:r>
      <w:r w:rsidRPr="00937064">
        <w:tab/>
        <w:t>Патриотическое воспитание</w:t>
      </w:r>
      <w:bookmarkEnd w:id="56"/>
    </w:p>
    <w:p w:rsidR="00DA0FA0" w:rsidRPr="00937064" w:rsidRDefault="00F4139B" w:rsidP="00C778D7">
      <w:pPr>
        <w:spacing w:after="0" w:line="240" w:lineRule="auto"/>
        <w:jc w:val="both"/>
        <w:rPr>
          <w:szCs w:val="24"/>
        </w:rPr>
      </w:pPr>
      <w:r w:rsidRPr="00937064">
        <w:rPr>
          <w:b/>
          <w:szCs w:val="24"/>
        </w:rPr>
        <w:tab/>
      </w:r>
      <w:r w:rsidRPr="00937064">
        <w:rPr>
          <w:szCs w:val="24"/>
        </w:rPr>
        <w:t>Охарактеризовать цели, задачи, направления деятельности, формы и методы работы. Наличие комплексных, целевых, тематических программ и планов. Информационные ресурсы. Организация методического сопровождения для библиотек муниципального образования.</w:t>
      </w:r>
    </w:p>
    <w:p w:rsidR="00C17A2E" w:rsidRPr="00937064" w:rsidRDefault="009B46DE" w:rsidP="00C778D7">
      <w:pPr>
        <w:pStyle w:val="a7"/>
        <w:numPr>
          <w:ilvl w:val="0"/>
          <w:numId w:val="34"/>
        </w:numPr>
        <w:spacing w:after="0" w:line="240" w:lineRule="auto"/>
        <w:ind w:left="0"/>
        <w:jc w:val="both"/>
        <w:rPr>
          <w:szCs w:val="24"/>
        </w:rPr>
      </w:pPr>
      <w:r w:rsidRPr="00937064">
        <w:rPr>
          <w:bCs/>
          <w:sz w:val="20"/>
          <w:szCs w:val="20"/>
        </w:rPr>
        <w:t>Показатели работы</w:t>
      </w:r>
    </w:p>
    <w:tbl>
      <w:tblPr>
        <w:tblW w:w="10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0"/>
        <w:gridCol w:w="786"/>
        <w:gridCol w:w="761"/>
        <w:gridCol w:w="850"/>
        <w:gridCol w:w="709"/>
        <w:gridCol w:w="709"/>
        <w:gridCol w:w="851"/>
        <w:gridCol w:w="809"/>
        <w:gridCol w:w="713"/>
        <w:gridCol w:w="850"/>
        <w:gridCol w:w="993"/>
        <w:gridCol w:w="1007"/>
        <w:gridCol w:w="1007"/>
      </w:tblGrid>
      <w:tr w:rsidR="00037BFB" w:rsidRPr="00937064" w:rsidTr="00CC0F43">
        <w:trPr>
          <w:trHeight w:val="440"/>
          <w:jc w:val="center"/>
        </w:trPr>
        <w:tc>
          <w:tcPr>
            <w:tcW w:w="910" w:type="dxa"/>
            <w:vMerge w:val="restart"/>
            <w:tcBorders>
              <w:bottom w:val="single" w:sz="4" w:space="0" w:color="auto"/>
            </w:tcBorders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</w:t>
            </w:r>
          </w:p>
        </w:tc>
        <w:tc>
          <w:tcPr>
            <w:tcW w:w="2397" w:type="dxa"/>
            <w:gridSpan w:val="3"/>
            <w:tcBorders>
              <w:bottom w:val="single" w:sz="4" w:space="0" w:color="auto"/>
            </w:tcBorders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Кол-во мероприятий </w:t>
            </w: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посещений мероприятий (чел.)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кн. выставок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справок</w:t>
            </w:r>
          </w:p>
        </w:tc>
        <w:tc>
          <w:tcPr>
            <w:tcW w:w="1007" w:type="dxa"/>
            <w:vMerge w:val="restart"/>
            <w:tcBorders>
              <w:bottom w:val="single" w:sz="4" w:space="0" w:color="auto"/>
            </w:tcBorders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Количество абонентов информирования</w:t>
            </w:r>
          </w:p>
        </w:tc>
        <w:tc>
          <w:tcPr>
            <w:tcW w:w="1007" w:type="dxa"/>
            <w:vMerge w:val="restart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Объем СБА (записей, карточек)</w:t>
            </w:r>
          </w:p>
        </w:tc>
      </w:tr>
      <w:tr w:rsidR="00037BFB" w:rsidRPr="00937064" w:rsidTr="00037BFB">
        <w:trPr>
          <w:cantSplit/>
          <w:trHeight w:val="539"/>
          <w:jc w:val="center"/>
        </w:trPr>
        <w:tc>
          <w:tcPr>
            <w:tcW w:w="910" w:type="dxa"/>
            <w:vMerge/>
            <w:textDirection w:val="btL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76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детей</w:t>
            </w:r>
          </w:p>
        </w:tc>
        <w:tc>
          <w:tcPr>
            <w:tcW w:w="850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молодежи</w:t>
            </w:r>
          </w:p>
        </w:tc>
        <w:tc>
          <w:tcPr>
            <w:tcW w:w="7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детей</w:t>
            </w: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молодежи</w:t>
            </w:r>
          </w:p>
        </w:tc>
        <w:tc>
          <w:tcPr>
            <w:tcW w:w="8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713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детей</w:t>
            </w:r>
          </w:p>
        </w:tc>
        <w:tc>
          <w:tcPr>
            <w:tcW w:w="85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детей</w:t>
            </w:r>
          </w:p>
        </w:tc>
        <w:tc>
          <w:tcPr>
            <w:tcW w:w="1007" w:type="dxa"/>
            <w:vMerge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7BFB" w:rsidRPr="00937064" w:rsidTr="00037BFB">
        <w:trPr>
          <w:trHeight w:val="49"/>
          <w:jc w:val="center"/>
        </w:trPr>
        <w:tc>
          <w:tcPr>
            <w:tcW w:w="91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786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7BFB" w:rsidRPr="00937064" w:rsidTr="00037BFB">
        <w:trPr>
          <w:trHeight w:val="49"/>
          <w:jc w:val="center"/>
        </w:trPr>
        <w:tc>
          <w:tcPr>
            <w:tcW w:w="91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786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7BFB" w:rsidRPr="00937064" w:rsidTr="00037BFB">
        <w:trPr>
          <w:trHeight w:val="49"/>
          <w:jc w:val="center"/>
        </w:trPr>
        <w:tc>
          <w:tcPr>
            <w:tcW w:w="91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786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7BFB" w:rsidRPr="00937064" w:rsidTr="00037BFB">
        <w:trPr>
          <w:trHeight w:val="49"/>
          <w:jc w:val="center"/>
        </w:trPr>
        <w:tc>
          <w:tcPr>
            <w:tcW w:w="91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+/-</w:t>
            </w:r>
          </w:p>
        </w:tc>
        <w:tc>
          <w:tcPr>
            <w:tcW w:w="786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B46DE" w:rsidRPr="00937064" w:rsidRDefault="009B46DE" w:rsidP="00C778D7">
      <w:pPr>
        <w:spacing w:after="0" w:line="240" w:lineRule="auto"/>
        <w:ind w:firstLine="567"/>
        <w:jc w:val="both"/>
        <w:rPr>
          <w:b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DA0FA0" w:rsidRPr="00937064" w:rsidRDefault="00DA0FA0" w:rsidP="00C778D7">
      <w:pPr>
        <w:spacing w:after="0" w:line="240" w:lineRule="auto"/>
        <w:jc w:val="both"/>
        <w:rPr>
          <w:b/>
          <w:szCs w:val="24"/>
        </w:rPr>
      </w:pPr>
    </w:p>
    <w:p w:rsidR="00D25317" w:rsidRPr="00937064" w:rsidRDefault="00D25317" w:rsidP="00C778D7">
      <w:pPr>
        <w:pStyle w:val="1"/>
        <w:spacing w:before="0" w:line="240" w:lineRule="auto"/>
      </w:pPr>
      <w:bookmarkStart w:id="57" w:name="_Toc12614185"/>
      <w:r w:rsidRPr="00937064">
        <w:t>4.3.5</w:t>
      </w:r>
      <w:r w:rsidRPr="00937064">
        <w:tab/>
        <w:t>Пропаганда здорового образа жизни</w:t>
      </w:r>
      <w:bookmarkEnd w:id="57"/>
      <w:r w:rsidRPr="00937064">
        <w:t xml:space="preserve"> </w:t>
      </w:r>
      <w:r w:rsidRPr="00937064">
        <w:tab/>
      </w:r>
    </w:p>
    <w:p w:rsidR="00D25317" w:rsidRPr="00937064" w:rsidRDefault="00D25317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 xml:space="preserve">Охарактеризовать цели, задачи, направления деятельности, формы и методы работы. </w:t>
      </w:r>
    </w:p>
    <w:p w:rsidR="00D25317" w:rsidRPr="00937064" w:rsidRDefault="00D25317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Наличие комплексных, целевых, т</w:t>
      </w:r>
      <w:r w:rsidR="00FE5A63" w:rsidRPr="00937064">
        <w:rPr>
          <w:szCs w:val="24"/>
        </w:rPr>
        <w:t xml:space="preserve">ематических программ и планов. </w:t>
      </w:r>
      <w:r w:rsidRPr="00937064">
        <w:rPr>
          <w:szCs w:val="24"/>
        </w:rPr>
        <w:t>Информационные ресурсы.</w:t>
      </w:r>
    </w:p>
    <w:p w:rsidR="00DA0FA0" w:rsidRPr="00937064" w:rsidRDefault="00D25317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Организация методического сопровождения для библиотек муниципального образования.</w:t>
      </w:r>
    </w:p>
    <w:p w:rsidR="0081300F" w:rsidRPr="00937064" w:rsidRDefault="0081300F" w:rsidP="00C778D7">
      <w:pPr>
        <w:pStyle w:val="a7"/>
        <w:numPr>
          <w:ilvl w:val="0"/>
          <w:numId w:val="34"/>
        </w:numPr>
        <w:spacing w:after="0" w:line="240" w:lineRule="auto"/>
        <w:ind w:left="0"/>
        <w:jc w:val="both"/>
        <w:rPr>
          <w:szCs w:val="24"/>
        </w:rPr>
      </w:pPr>
      <w:r w:rsidRPr="00937064">
        <w:rPr>
          <w:bCs/>
          <w:sz w:val="20"/>
          <w:szCs w:val="20"/>
        </w:rPr>
        <w:t>Показатели работы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701"/>
        <w:gridCol w:w="722"/>
        <w:gridCol w:w="838"/>
        <w:gridCol w:w="850"/>
        <w:gridCol w:w="851"/>
        <w:gridCol w:w="850"/>
        <w:gridCol w:w="709"/>
        <w:gridCol w:w="851"/>
        <w:gridCol w:w="708"/>
        <w:gridCol w:w="1235"/>
        <w:gridCol w:w="1033"/>
      </w:tblGrid>
      <w:tr w:rsidR="00037BFB" w:rsidRPr="00937064" w:rsidTr="00CC0F43">
        <w:trPr>
          <w:trHeight w:val="303"/>
        </w:trPr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Кол-во мероприятий 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посещений мероприятий (чел.)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кн. выставок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справок</w:t>
            </w:r>
          </w:p>
        </w:tc>
        <w:tc>
          <w:tcPr>
            <w:tcW w:w="1033" w:type="dxa"/>
            <w:vMerge w:val="restart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Объем СБА (записей, карточек)</w:t>
            </w:r>
          </w:p>
        </w:tc>
      </w:tr>
      <w:tr w:rsidR="00037BFB" w:rsidRPr="00937064" w:rsidTr="00037BFB">
        <w:trPr>
          <w:cantSplit/>
          <w:trHeight w:val="371"/>
        </w:trPr>
        <w:tc>
          <w:tcPr>
            <w:tcW w:w="995" w:type="dxa"/>
            <w:vMerge/>
            <w:textDirection w:val="btL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722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детей</w:t>
            </w:r>
          </w:p>
        </w:tc>
        <w:tc>
          <w:tcPr>
            <w:tcW w:w="838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молодежи</w:t>
            </w:r>
          </w:p>
        </w:tc>
        <w:tc>
          <w:tcPr>
            <w:tcW w:w="85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детей</w:t>
            </w:r>
          </w:p>
        </w:tc>
        <w:tc>
          <w:tcPr>
            <w:tcW w:w="850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молодежи</w:t>
            </w:r>
          </w:p>
        </w:tc>
        <w:tc>
          <w:tcPr>
            <w:tcW w:w="7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детей</w:t>
            </w:r>
          </w:p>
        </w:tc>
        <w:tc>
          <w:tcPr>
            <w:tcW w:w="708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1235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детей</w:t>
            </w:r>
          </w:p>
        </w:tc>
        <w:tc>
          <w:tcPr>
            <w:tcW w:w="1033" w:type="dxa"/>
            <w:vMerge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7BFB" w:rsidRPr="00937064" w:rsidTr="00037BFB">
        <w:trPr>
          <w:trHeight w:val="33"/>
        </w:trPr>
        <w:tc>
          <w:tcPr>
            <w:tcW w:w="995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701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7BFB" w:rsidRPr="00937064" w:rsidTr="00037BFB">
        <w:trPr>
          <w:trHeight w:val="33"/>
        </w:trPr>
        <w:tc>
          <w:tcPr>
            <w:tcW w:w="995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701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7BFB" w:rsidRPr="00937064" w:rsidTr="00037BFB">
        <w:trPr>
          <w:trHeight w:val="33"/>
        </w:trPr>
        <w:tc>
          <w:tcPr>
            <w:tcW w:w="995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37064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701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7BFB" w:rsidRPr="00937064" w:rsidTr="00037BFB">
        <w:trPr>
          <w:trHeight w:val="33"/>
        </w:trPr>
        <w:tc>
          <w:tcPr>
            <w:tcW w:w="995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rPr>
                <w:sz w:val="18"/>
                <w:szCs w:val="18"/>
              </w:rPr>
            </w:pPr>
            <w:r w:rsidRPr="00937064">
              <w:rPr>
                <w:sz w:val="18"/>
                <w:szCs w:val="18"/>
              </w:rPr>
              <w:t>+/-</w:t>
            </w:r>
          </w:p>
        </w:tc>
        <w:tc>
          <w:tcPr>
            <w:tcW w:w="701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037BFB" w:rsidRPr="00937064" w:rsidRDefault="00037BFB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1300F" w:rsidRPr="00937064" w:rsidRDefault="0081300F" w:rsidP="00C778D7">
      <w:pPr>
        <w:spacing w:after="0" w:line="240" w:lineRule="auto"/>
        <w:ind w:firstLine="567"/>
        <w:jc w:val="both"/>
        <w:rPr>
          <w:b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F01F86" w:rsidRPr="00937064" w:rsidRDefault="00F01F86" w:rsidP="00C778D7">
      <w:pPr>
        <w:spacing w:after="0" w:line="240" w:lineRule="auto"/>
        <w:jc w:val="both"/>
        <w:rPr>
          <w:b/>
          <w:szCs w:val="24"/>
        </w:rPr>
      </w:pPr>
    </w:p>
    <w:p w:rsidR="00313719" w:rsidRPr="00937064" w:rsidRDefault="00313719" w:rsidP="00C778D7">
      <w:pPr>
        <w:pStyle w:val="1"/>
        <w:spacing w:before="0" w:line="240" w:lineRule="auto"/>
      </w:pPr>
      <w:bookmarkStart w:id="58" w:name="_Toc12614186"/>
      <w:r w:rsidRPr="00937064">
        <w:t>4.3.6</w:t>
      </w:r>
      <w:r w:rsidRPr="00937064">
        <w:tab/>
        <w:t>Формирование информационной культуры пользователей</w:t>
      </w:r>
      <w:bookmarkEnd w:id="58"/>
      <w:r w:rsidRPr="00937064">
        <w:tab/>
      </w:r>
    </w:p>
    <w:p w:rsidR="00313719" w:rsidRPr="00937064" w:rsidRDefault="00313719" w:rsidP="00C778D7">
      <w:pPr>
        <w:spacing w:after="0" w:line="240" w:lineRule="auto"/>
        <w:ind w:firstLine="567"/>
        <w:jc w:val="both"/>
        <w:rPr>
          <w:szCs w:val="24"/>
        </w:rPr>
      </w:pPr>
      <w:r w:rsidRPr="00937064">
        <w:rPr>
          <w:szCs w:val="24"/>
        </w:rPr>
        <w:t xml:space="preserve">Охарактеризовать цели, задачи, направления деятельности, формы и методы работы. </w:t>
      </w:r>
    </w:p>
    <w:p w:rsidR="00313719" w:rsidRPr="00937064" w:rsidRDefault="00313719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Наличие комплексных, целевых, тематических программ и планов. Информационные ресурсы.</w:t>
      </w:r>
    </w:p>
    <w:p w:rsidR="00F01F86" w:rsidRPr="00937064" w:rsidRDefault="00313719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Организация методического сопровождения для библиотек муниципального образования.</w:t>
      </w:r>
    </w:p>
    <w:p w:rsidR="00313719" w:rsidRPr="00937064" w:rsidRDefault="00313719" w:rsidP="00C778D7">
      <w:pPr>
        <w:numPr>
          <w:ilvl w:val="0"/>
          <w:numId w:val="34"/>
        </w:numPr>
        <w:spacing w:after="0" w:line="240" w:lineRule="auto"/>
        <w:ind w:left="0"/>
        <w:contextualSpacing/>
        <w:rPr>
          <w:sz w:val="18"/>
          <w:szCs w:val="18"/>
        </w:rPr>
      </w:pPr>
      <w:r w:rsidRPr="00937064">
        <w:rPr>
          <w:sz w:val="18"/>
          <w:szCs w:val="18"/>
        </w:rPr>
        <w:t>Основные направления деятельности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262"/>
        <w:gridCol w:w="1856"/>
        <w:gridCol w:w="1716"/>
        <w:gridCol w:w="1261"/>
        <w:gridCol w:w="1276"/>
        <w:gridCol w:w="1745"/>
      </w:tblGrid>
      <w:tr w:rsidR="002B58C8" w:rsidRPr="00937064" w:rsidTr="00CC0F43">
        <w:trPr>
          <w:trHeight w:val="303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</w:t>
            </w:r>
          </w:p>
        </w:tc>
        <w:tc>
          <w:tcPr>
            <w:tcW w:w="4834" w:type="dxa"/>
            <w:gridSpan w:val="3"/>
            <w:tcBorders>
              <w:bottom w:val="single" w:sz="4" w:space="0" w:color="auto"/>
            </w:tcBorders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7064">
              <w:rPr>
                <w:sz w:val="20"/>
                <w:szCs w:val="20"/>
              </w:rPr>
              <w:t>Кол-во мероприятий</w:t>
            </w:r>
            <w:r w:rsidRPr="00937064">
              <w:rPr>
                <w:rStyle w:val="ab"/>
                <w:sz w:val="20"/>
                <w:szCs w:val="20"/>
              </w:rPr>
              <w:footnoteReference w:id="1"/>
            </w:r>
            <w:r w:rsidRPr="00937064">
              <w:rPr>
                <w:sz w:val="16"/>
                <w:szCs w:val="16"/>
              </w:rPr>
              <w:t xml:space="preserve"> </w:t>
            </w:r>
          </w:p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2" w:type="dxa"/>
            <w:gridSpan w:val="3"/>
            <w:tcBorders>
              <w:bottom w:val="single" w:sz="4" w:space="0" w:color="auto"/>
            </w:tcBorders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посещений мероприятий (чел.)</w:t>
            </w:r>
          </w:p>
        </w:tc>
      </w:tr>
      <w:tr w:rsidR="002B58C8" w:rsidRPr="00937064" w:rsidTr="002B58C8">
        <w:trPr>
          <w:cantSplit/>
          <w:trHeight w:val="371"/>
        </w:trPr>
        <w:tc>
          <w:tcPr>
            <w:tcW w:w="846" w:type="dxa"/>
            <w:vMerge/>
            <w:textDirection w:val="btL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1856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детей</w:t>
            </w:r>
          </w:p>
        </w:tc>
        <w:tc>
          <w:tcPr>
            <w:tcW w:w="1716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молодежи</w:t>
            </w:r>
          </w:p>
        </w:tc>
        <w:tc>
          <w:tcPr>
            <w:tcW w:w="1261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детей</w:t>
            </w:r>
          </w:p>
        </w:tc>
        <w:tc>
          <w:tcPr>
            <w:tcW w:w="1745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 xml:space="preserve">В </w:t>
            </w:r>
            <w:proofErr w:type="spellStart"/>
            <w:r w:rsidRPr="00937064">
              <w:rPr>
                <w:sz w:val="20"/>
                <w:szCs w:val="20"/>
              </w:rPr>
              <w:t>т.ч</w:t>
            </w:r>
            <w:proofErr w:type="spellEnd"/>
            <w:r w:rsidRPr="00937064">
              <w:rPr>
                <w:sz w:val="20"/>
                <w:szCs w:val="20"/>
              </w:rPr>
              <w:t>. для молодежи</w:t>
            </w:r>
          </w:p>
        </w:tc>
      </w:tr>
      <w:tr w:rsidR="002B58C8" w:rsidRPr="00937064" w:rsidTr="002B58C8">
        <w:trPr>
          <w:trHeight w:val="33"/>
        </w:trPr>
        <w:tc>
          <w:tcPr>
            <w:tcW w:w="846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262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58C8" w:rsidRPr="00937064" w:rsidTr="002B58C8">
        <w:trPr>
          <w:trHeight w:val="33"/>
        </w:trPr>
        <w:tc>
          <w:tcPr>
            <w:tcW w:w="846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262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58C8" w:rsidRPr="00937064" w:rsidTr="002B58C8">
        <w:trPr>
          <w:trHeight w:val="33"/>
        </w:trPr>
        <w:tc>
          <w:tcPr>
            <w:tcW w:w="846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1262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58C8" w:rsidRPr="00937064" w:rsidTr="002B58C8">
        <w:trPr>
          <w:trHeight w:val="33"/>
        </w:trPr>
        <w:tc>
          <w:tcPr>
            <w:tcW w:w="846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+/-</w:t>
            </w:r>
          </w:p>
        </w:tc>
        <w:tc>
          <w:tcPr>
            <w:tcW w:w="1262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2B58C8" w:rsidRPr="00937064" w:rsidRDefault="002B58C8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13719" w:rsidRDefault="00313719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AB4948" w:rsidRDefault="00AB4948" w:rsidP="00C778D7">
      <w:pPr>
        <w:spacing w:after="0" w:line="240" w:lineRule="auto"/>
        <w:ind w:firstLine="567"/>
        <w:jc w:val="both"/>
        <w:rPr>
          <w:bCs/>
          <w:szCs w:val="24"/>
        </w:rPr>
      </w:pPr>
    </w:p>
    <w:p w:rsidR="00AB4948" w:rsidRDefault="00AB4948" w:rsidP="00C778D7">
      <w:pPr>
        <w:spacing w:after="0" w:line="240" w:lineRule="auto"/>
        <w:ind w:firstLine="567"/>
        <w:jc w:val="both"/>
        <w:rPr>
          <w:bCs/>
          <w:szCs w:val="24"/>
        </w:rPr>
      </w:pPr>
    </w:p>
    <w:p w:rsidR="00AB4948" w:rsidRPr="00973C97" w:rsidRDefault="00AB4948" w:rsidP="00C778D7">
      <w:pPr>
        <w:pStyle w:val="1"/>
        <w:spacing w:before="0" w:line="240" w:lineRule="auto"/>
      </w:pPr>
      <w:bookmarkStart w:id="59" w:name="_Toc12614187"/>
      <w:r w:rsidRPr="00973C97">
        <w:t>4.3.7</w:t>
      </w:r>
      <w:r w:rsidRPr="00973C97">
        <w:tab/>
        <w:t>Продвижение литературы и чтения</w:t>
      </w:r>
      <w:bookmarkEnd w:id="59"/>
      <w:r w:rsidRPr="00973C97">
        <w:t xml:space="preserve"> </w:t>
      </w:r>
    </w:p>
    <w:p w:rsidR="00AB4948" w:rsidRPr="00973C97" w:rsidRDefault="00AB4948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ab/>
        <w:t xml:space="preserve">Охарактеризовать цели, задачи, направления деятельности, формы и методы работы. </w:t>
      </w:r>
    </w:p>
    <w:p w:rsidR="00AB4948" w:rsidRPr="00973C97" w:rsidRDefault="00AB4948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Наличие комплексных, целевых, тематических программ и планов. Информационные ресурсы. Организация методического сопровождения для библиотек муниципального образования</w:t>
      </w:r>
    </w:p>
    <w:p w:rsidR="00AB4948" w:rsidRPr="00973C97" w:rsidRDefault="00AB4948" w:rsidP="00C778D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b/>
          <w:bCs/>
          <w:sz w:val="20"/>
          <w:szCs w:val="20"/>
          <w:lang w:eastAsia="en-US" w:bidi="en-US"/>
        </w:rPr>
      </w:pPr>
      <w:r w:rsidRPr="00973C97">
        <w:rPr>
          <w:bCs/>
          <w:sz w:val="20"/>
          <w:szCs w:val="20"/>
          <w:lang w:eastAsia="en-US" w:bidi="en-US"/>
        </w:rPr>
        <w:t>Количественные характеристики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2"/>
        <w:gridCol w:w="602"/>
        <w:gridCol w:w="900"/>
        <w:gridCol w:w="989"/>
        <w:gridCol w:w="1031"/>
        <w:gridCol w:w="736"/>
        <w:gridCol w:w="844"/>
        <w:gridCol w:w="763"/>
        <w:gridCol w:w="790"/>
        <w:gridCol w:w="1106"/>
        <w:gridCol w:w="1227"/>
      </w:tblGrid>
      <w:tr w:rsidR="00AB4948" w:rsidRPr="00973C97" w:rsidTr="00917A12">
        <w:trPr>
          <w:trHeight w:val="752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lastRenderedPageBreak/>
              <w:t>Период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Кол-во мероприятий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Количество посещений мероприятий (чел.)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Количество кн. выставок</w:t>
            </w:r>
            <w:r w:rsidRPr="00973C97">
              <w:rPr>
                <w:rStyle w:val="ab"/>
                <w:sz w:val="20"/>
                <w:szCs w:val="20"/>
                <w:lang w:eastAsia="en-US" w:bidi="en-US"/>
              </w:rPr>
              <w:footnoteReference w:id="2"/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Количество справок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Количество абонентов информирования</w:t>
            </w:r>
          </w:p>
        </w:tc>
      </w:tr>
      <w:tr w:rsidR="00AB4948" w:rsidRPr="00973C97" w:rsidTr="00917A12">
        <w:trPr>
          <w:cantSplit/>
          <w:trHeight w:val="700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48" w:rsidRPr="00973C97" w:rsidRDefault="00AB4948" w:rsidP="00C778D7">
            <w:pPr>
              <w:spacing w:after="0" w:line="240" w:lineRule="auto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Для детей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Всего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Детьми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Для детей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973C97">
              <w:rPr>
                <w:sz w:val="18"/>
                <w:szCs w:val="18"/>
                <w:lang w:eastAsia="en-US" w:bidi="en-US"/>
              </w:rPr>
              <w:t>Для детей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en-US" w:bidi="en-US"/>
              </w:rPr>
            </w:pPr>
            <w:proofErr w:type="gramStart"/>
            <w:r w:rsidRPr="00973C97">
              <w:rPr>
                <w:sz w:val="20"/>
                <w:szCs w:val="20"/>
                <w:lang w:eastAsia="en-US" w:bidi="en-US"/>
              </w:rPr>
              <w:t>индивид</w:t>
            </w:r>
            <w:proofErr w:type="gramEnd"/>
            <w:r w:rsidRPr="00973C97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en-US" w:bidi="en-US"/>
              </w:rPr>
            </w:pPr>
            <w:proofErr w:type="gramStart"/>
            <w:r w:rsidRPr="00973C97">
              <w:rPr>
                <w:sz w:val="20"/>
                <w:szCs w:val="20"/>
                <w:lang w:eastAsia="en-US" w:bidi="en-US"/>
              </w:rPr>
              <w:t>коллектив</w:t>
            </w:r>
            <w:proofErr w:type="gramEnd"/>
            <w:r w:rsidRPr="00973C97">
              <w:rPr>
                <w:sz w:val="20"/>
                <w:szCs w:val="20"/>
                <w:lang w:eastAsia="en-US" w:bidi="en-US"/>
              </w:rPr>
              <w:t>.</w:t>
            </w:r>
          </w:p>
        </w:tc>
      </w:tr>
      <w:tr w:rsidR="00AB4948" w:rsidRPr="00973C97" w:rsidTr="00917A12">
        <w:trPr>
          <w:trHeight w:val="90"/>
          <w:jc w:val="center"/>
        </w:trPr>
        <w:tc>
          <w:tcPr>
            <w:tcW w:w="942" w:type="dxa"/>
            <w:vAlign w:val="center"/>
            <w:hideMark/>
          </w:tcPr>
          <w:p w:rsidR="00AB4948" w:rsidRPr="00973C97" w:rsidRDefault="00AB4948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AB4948" w:rsidRPr="00973C97" w:rsidTr="00917A12">
        <w:trPr>
          <w:trHeight w:val="90"/>
          <w:jc w:val="center"/>
        </w:trPr>
        <w:tc>
          <w:tcPr>
            <w:tcW w:w="942" w:type="dxa"/>
            <w:vAlign w:val="center"/>
            <w:hideMark/>
          </w:tcPr>
          <w:p w:rsidR="00AB4948" w:rsidRPr="00973C97" w:rsidRDefault="00AB4948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AB4948" w:rsidRPr="00973C97" w:rsidTr="00917A12">
        <w:trPr>
          <w:trHeight w:val="90"/>
          <w:jc w:val="center"/>
        </w:trPr>
        <w:tc>
          <w:tcPr>
            <w:tcW w:w="942" w:type="dxa"/>
            <w:vAlign w:val="center"/>
            <w:hideMark/>
          </w:tcPr>
          <w:p w:rsidR="00AB4948" w:rsidRPr="00973C97" w:rsidRDefault="00AB4948" w:rsidP="00C778D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73C97">
              <w:rPr>
                <w:bCs/>
                <w:sz w:val="18"/>
                <w:szCs w:val="18"/>
              </w:rPr>
              <w:t>20__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  <w:tr w:rsidR="00AB4948" w:rsidRPr="00973C97" w:rsidTr="00917A12">
        <w:trPr>
          <w:trHeight w:val="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  <w:r w:rsidRPr="00973C97">
              <w:rPr>
                <w:sz w:val="20"/>
                <w:szCs w:val="20"/>
                <w:lang w:eastAsia="en-US" w:bidi="en-US"/>
              </w:rPr>
              <w:t>+/-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8" w:rsidRPr="00973C97" w:rsidRDefault="00AB4948" w:rsidP="00C77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en-US" w:bidi="en-US"/>
              </w:rPr>
            </w:pPr>
          </w:p>
        </w:tc>
      </w:tr>
    </w:tbl>
    <w:p w:rsidR="00AB4948" w:rsidRPr="00973C97" w:rsidRDefault="00AB4948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313719" w:rsidRPr="00937064" w:rsidRDefault="00313719" w:rsidP="00C778D7">
      <w:pPr>
        <w:spacing w:after="0" w:line="240" w:lineRule="auto"/>
        <w:ind w:firstLine="567"/>
        <w:jc w:val="both"/>
        <w:rPr>
          <w:bCs/>
          <w:szCs w:val="24"/>
        </w:rPr>
      </w:pPr>
    </w:p>
    <w:p w:rsidR="004845D3" w:rsidRPr="004845D3" w:rsidRDefault="00DE00C7" w:rsidP="00C778D7">
      <w:pPr>
        <w:pStyle w:val="1"/>
        <w:numPr>
          <w:ilvl w:val="0"/>
          <w:numId w:val="39"/>
        </w:numPr>
        <w:spacing w:before="0" w:line="240" w:lineRule="auto"/>
        <w:ind w:left="0"/>
      </w:pPr>
      <w:bookmarkStart w:id="60" w:name="_Toc12614188"/>
      <w:r w:rsidRPr="004845D3">
        <w:t>Библиотечный маркетинг</w:t>
      </w:r>
      <w:r w:rsidR="00F44EFD" w:rsidRPr="004845D3">
        <w:t>.</w:t>
      </w:r>
      <w:bookmarkEnd w:id="60"/>
      <w:r w:rsidR="00F44EFD" w:rsidRPr="004845D3">
        <w:t xml:space="preserve"> </w:t>
      </w:r>
    </w:p>
    <w:p w:rsidR="00DE00C7" w:rsidRPr="004845D3" w:rsidRDefault="00C778D7" w:rsidP="00C778D7">
      <w:pPr>
        <w:pStyle w:val="1"/>
        <w:spacing w:before="0" w:line="240" w:lineRule="auto"/>
      </w:pPr>
      <w:bookmarkStart w:id="61" w:name="_Toc12614189"/>
      <w:r>
        <w:t xml:space="preserve">5.1 </w:t>
      </w:r>
      <w:r w:rsidR="00F44EFD" w:rsidRPr="004845D3">
        <w:t>Связи с общественностью</w:t>
      </w:r>
      <w:bookmarkEnd w:id="61"/>
    </w:p>
    <w:p w:rsidR="00195F96" w:rsidRPr="00937064" w:rsidRDefault="00195F96" w:rsidP="00C778D7">
      <w:pPr>
        <w:spacing w:after="0" w:line="240" w:lineRule="auto"/>
        <w:ind w:firstLine="708"/>
        <w:jc w:val="both"/>
        <w:rPr>
          <w:szCs w:val="24"/>
        </w:rPr>
      </w:pPr>
      <w:r w:rsidRPr="00937064">
        <w:rPr>
          <w:szCs w:val="24"/>
        </w:rPr>
        <w:t xml:space="preserve">Дать информацию о работе с заинтересованными сторонами (выявление и взаимодействие). </w:t>
      </w:r>
    </w:p>
    <w:p w:rsidR="00195F96" w:rsidRPr="00937064" w:rsidRDefault="00195F96" w:rsidP="00C778D7">
      <w:pPr>
        <w:spacing w:after="0" w:line="240" w:lineRule="auto"/>
        <w:ind w:firstLine="708"/>
        <w:jc w:val="both"/>
        <w:rPr>
          <w:szCs w:val="24"/>
        </w:rPr>
      </w:pPr>
      <w:r w:rsidRPr="00937064">
        <w:rPr>
          <w:szCs w:val="24"/>
        </w:rPr>
        <w:t xml:space="preserve">Изучение потребителей и потребности в библиотечных услугах и продуктах (формы, итоги, влияние на деятельность библиотеки). Привести информацию об итогах изучения, принимаемых мерах по повышению удовлетворенности потребителей. </w:t>
      </w:r>
    </w:p>
    <w:p w:rsidR="00195F96" w:rsidRPr="00937064" w:rsidRDefault="00195F96" w:rsidP="00C778D7">
      <w:pPr>
        <w:spacing w:after="0" w:line="240" w:lineRule="auto"/>
        <w:ind w:firstLine="708"/>
        <w:jc w:val="both"/>
        <w:rPr>
          <w:szCs w:val="24"/>
        </w:rPr>
      </w:pPr>
      <w:r w:rsidRPr="00937064">
        <w:rPr>
          <w:szCs w:val="24"/>
        </w:rPr>
        <w:t>Независимая оценка качества (результаты, рекомендации по улучшению, работа по улучшению)</w:t>
      </w:r>
    </w:p>
    <w:p w:rsidR="00DE00C7" w:rsidRPr="00937064" w:rsidRDefault="00195F96" w:rsidP="00C778D7">
      <w:pPr>
        <w:spacing w:after="0" w:line="240" w:lineRule="auto"/>
        <w:ind w:firstLine="708"/>
        <w:jc w:val="both"/>
        <w:rPr>
          <w:bCs/>
          <w:szCs w:val="24"/>
        </w:rPr>
      </w:pPr>
      <w:r w:rsidRPr="00937064">
        <w:rPr>
          <w:szCs w:val="24"/>
        </w:rPr>
        <w:t>Охарактеризовать систему партнерских связей</w:t>
      </w:r>
    </w:p>
    <w:p w:rsidR="001574CF" w:rsidRPr="00937064" w:rsidRDefault="001A129E" w:rsidP="00C778D7">
      <w:pPr>
        <w:pStyle w:val="a7"/>
        <w:numPr>
          <w:ilvl w:val="0"/>
          <w:numId w:val="34"/>
        </w:numPr>
        <w:spacing w:after="0" w:line="240" w:lineRule="auto"/>
        <w:ind w:left="0"/>
        <w:jc w:val="both"/>
        <w:rPr>
          <w:sz w:val="20"/>
          <w:szCs w:val="20"/>
        </w:rPr>
      </w:pPr>
      <w:r w:rsidRPr="00937064">
        <w:rPr>
          <w:sz w:val="20"/>
          <w:szCs w:val="20"/>
        </w:rPr>
        <w:t>Показатели работы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6"/>
        <w:gridCol w:w="3160"/>
        <w:gridCol w:w="2633"/>
        <w:gridCol w:w="2635"/>
      </w:tblGrid>
      <w:tr w:rsidR="00973C97" w:rsidRPr="00937064" w:rsidTr="001A129E">
        <w:trPr>
          <w:trHeight w:val="464"/>
        </w:trPr>
        <w:tc>
          <w:tcPr>
            <w:tcW w:w="1556" w:type="dxa"/>
            <w:vMerge w:val="restart"/>
          </w:tcPr>
          <w:p w:rsidR="00B46DB9" w:rsidRPr="00937064" w:rsidRDefault="00B46DB9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Период</w:t>
            </w:r>
          </w:p>
        </w:tc>
        <w:tc>
          <w:tcPr>
            <w:tcW w:w="3160" w:type="dxa"/>
            <w:vMerge w:val="restart"/>
            <w:vAlign w:val="center"/>
          </w:tcPr>
          <w:p w:rsidR="00B46DB9" w:rsidRPr="00937064" w:rsidRDefault="00B46DB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публикаций в печатных средствах массовой информации (ед.)</w:t>
            </w:r>
          </w:p>
        </w:tc>
        <w:tc>
          <w:tcPr>
            <w:tcW w:w="2633" w:type="dxa"/>
            <w:vMerge w:val="restart"/>
            <w:vAlign w:val="center"/>
          </w:tcPr>
          <w:p w:rsidR="00B46DB9" w:rsidRPr="00937064" w:rsidRDefault="00B46DB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выступлений (сюжетов) на телевидении (ед.)</w:t>
            </w:r>
          </w:p>
        </w:tc>
        <w:tc>
          <w:tcPr>
            <w:tcW w:w="2635" w:type="dxa"/>
            <w:vMerge w:val="restart"/>
            <w:vAlign w:val="center"/>
          </w:tcPr>
          <w:p w:rsidR="00B46DB9" w:rsidRPr="00937064" w:rsidRDefault="00B46DB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выступлений на радио (ед.)</w:t>
            </w:r>
          </w:p>
        </w:tc>
      </w:tr>
      <w:tr w:rsidR="00973C97" w:rsidRPr="00937064" w:rsidTr="001A129E">
        <w:trPr>
          <w:trHeight w:val="230"/>
        </w:trPr>
        <w:tc>
          <w:tcPr>
            <w:tcW w:w="1556" w:type="dxa"/>
            <w:vMerge/>
          </w:tcPr>
          <w:p w:rsidR="00B46DB9" w:rsidRPr="00937064" w:rsidRDefault="00B46DB9" w:rsidP="00C7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vMerge/>
          </w:tcPr>
          <w:p w:rsidR="00B46DB9" w:rsidRPr="00937064" w:rsidRDefault="00B46DB9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Merge/>
            <w:vAlign w:val="center"/>
          </w:tcPr>
          <w:p w:rsidR="00B46DB9" w:rsidRPr="00937064" w:rsidRDefault="00B46DB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46DB9" w:rsidRPr="00937064" w:rsidRDefault="00B46DB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A129E">
        <w:trPr>
          <w:trHeight w:val="98"/>
        </w:trPr>
        <w:tc>
          <w:tcPr>
            <w:tcW w:w="1556" w:type="dxa"/>
            <w:vAlign w:val="center"/>
          </w:tcPr>
          <w:p w:rsidR="00B46DB9" w:rsidRPr="00937064" w:rsidRDefault="00B46DB9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3160" w:type="dxa"/>
          </w:tcPr>
          <w:p w:rsidR="00B46DB9" w:rsidRPr="00937064" w:rsidRDefault="00B46DB9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B46DB9" w:rsidRPr="00937064" w:rsidRDefault="00B46DB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46DB9" w:rsidRPr="00937064" w:rsidRDefault="00B46DB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A129E">
        <w:trPr>
          <w:trHeight w:val="98"/>
        </w:trPr>
        <w:tc>
          <w:tcPr>
            <w:tcW w:w="1556" w:type="dxa"/>
            <w:vAlign w:val="center"/>
          </w:tcPr>
          <w:p w:rsidR="00B46DB9" w:rsidRPr="00937064" w:rsidRDefault="00B46DB9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3160" w:type="dxa"/>
          </w:tcPr>
          <w:p w:rsidR="00B46DB9" w:rsidRPr="00937064" w:rsidRDefault="00B46DB9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B46DB9" w:rsidRPr="00937064" w:rsidRDefault="00B46DB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46DB9" w:rsidRPr="00937064" w:rsidRDefault="00B46DB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A129E">
        <w:trPr>
          <w:trHeight w:val="98"/>
        </w:trPr>
        <w:tc>
          <w:tcPr>
            <w:tcW w:w="1556" w:type="dxa"/>
            <w:vAlign w:val="center"/>
          </w:tcPr>
          <w:p w:rsidR="00B46DB9" w:rsidRPr="00937064" w:rsidRDefault="00B46DB9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37064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3160" w:type="dxa"/>
          </w:tcPr>
          <w:p w:rsidR="00B46DB9" w:rsidRPr="00937064" w:rsidRDefault="00B46DB9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B46DB9" w:rsidRPr="00937064" w:rsidRDefault="00B46DB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46DB9" w:rsidRPr="00937064" w:rsidRDefault="00B46DB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3C97" w:rsidRPr="00937064" w:rsidTr="001A129E">
        <w:trPr>
          <w:trHeight w:val="98"/>
        </w:trPr>
        <w:tc>
          <w:tcPr>
            <w:tcW w:w="1556" w:type="dxa"/>
            <w:vAlign w:val="center"/>
          </w:tcPr>
          <w:p w:rsidR="00B46DB9" w:rsidRPr="00937064" w:rsidRDefault="00B46DB9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+/-</w:t>
            </w:r>
          </w:p>
        </w:tc>
        <w:tc>
          <w:tcPr>
            <w:tcW w:w="3160" w:type="dxa"/>
          </w:tcPr>
          <w:p w:rsidR="00B46DB9" w:rsidRPr="00937064" w:rsidRDefault="00B46DB9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B46DB9" w:rsidRPr="00937064" w:rsidRDefault="00B46DB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46DB9" w:rsidRPr="00937064" w:rsidRDefault="00B46DB9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A129E" w:rsidRPr="00937064" w:rsidRDefault="001A129E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DF1CDD" w:rsidRPr="00937064" w:rsidRDefault="00DF1CDD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Количество проведенных маркетинговых исследований.</w:t>
      </w:r>
    </w:p>
    <w:p w:rsidR="005C6867" w:rsidRPr="00937064" w:rsidRDefault="001574CF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Количество соглашений о сотрудничестве.</w:t>
      </w:r>
    </w:p>
    <w:p w:rsidR="005C6867" w:rsidRPr="00937064" w:rsidRDefault="00877ABD" w:rsidP="00C778D7">
      <w:pPr>
        <w:spacing w:after="0" w:line="240" w:lineRule="auto"/>
        <w:ind w:firstLine="709"/>
        <w:jc w:val="both"/>
        <w:rPr>
          <w:szCs w:val="24"/>
        </w:rPr>
      </w:pPr>
      <w:r w:rsidRPr="00937064">
        <w:rPr>
          <w:szCs w:val="24"/>
        </w:rPr>
        <w:t>Анализ «</w:t>
      </w:r>
      <w:r w:rsidR="00D44775" w:rsidRPr="00937064">
        <w:rPr>
          <w:szCs w:val="24"/>
        </w:rPr>
        <w:t>Книги отзывов и предложени</w:t>
      </w:r>
      <w:r w:rsidRPr="00937064">
        <w:rPr>
          <w:szCs w:val="24"/>
        </w:rPr>
        <w:t>й».</w:t>
      </w:r>
    </w:p>
    <w:p w:rsidR="004845D3" w:rsidRPr="00973C97" w:rsidRDefault="004845D3" w:rsidP="00C778D7">
      <w:pPr>
        <w:pStyle w:val="1"/>
        <w:spacing w:before="0" w:line="240" w:lineRule="auto"/>
      </w:pPr>
      <w:bookmarkStart w:id="62" w:name="_Toc12614190"/>
      <w:r>
        <w:t>5.2</w:t>
      </w:r>
      <w:r w:rsidRPr="00973C97">
        <w:tab/>
        <w:t xml:space="preserve">Рекламная и </w:t>
      </w:r>
      <w:proofErr w:type="spellStart"/>
      <w:r w:rsidRPr="00973C97">
        <w:t>имиджевая</w:t>
      </w:r>
      <w:proofErr w:type="spellEnd"/>
      <w:r w:rsidRPr="00973C97">
        <w:t xml:space="preserve"> деятельность</w:t>
      </w:r>
      <w:bookmarkEnd w:id="62"/>
      <w:r w:rsidRPr="00973C97">
        <w:t xml:space="preserve"> </w:t>
      </w:r>
    </w:p>
    <w:p w:rsidR="004845D3" w:rsidRPr="00973C97" w:rsidRDefault="004845D3" w:rsidP="00C778D7">
      <w:pPr>
        <w:spacing w:after="0" w:line="240" w:lineRule="auto"/>
        <w:jc w:val="both"/>
        <w:rPr>
          <w:szCs w:val="24"/>
        </w:rPr>
      </w:pPr>
      <w:r w:rsidRPr="00973C97">
        <w:rPr>
          <w:szCs w:val="24"/>
        </w:rPr>
        <w:tab/>
        <w:t xml:space="preserve">Описать развитие информационной среды (внутренней и внешней). Рекламные кампании по продвижению деятельности библиотеки и отдельным мероприятиям. Работа по </w:t>
      </w:r>
      <w:proofErr w:type="spellStart"/>
      <w:r w:rsidRPr="00973C97">
        <w:rPr>
          <w:szCs w:val="24"/>
        </w:rPr>
        <w:t>брендированию</w:t>
      </w:r>
      <w:proofErr w:type="spellEnd"/>
      <w:r w:rsidRPr="00973C97">
        <w:rPr>
          <w:szCs w:val="24"/>
        </w:rPr>
        <w:t>, фирменный стиль.</w:t>
      </w:r>
    </w:p>
    <w:p w:rsidR="004845D3" w:rsidRPr="00973C97" w:rsidRDefault="004845D3" w:rsidP="00C778D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Печатная реклама, устная реклама, реклама в СМИ</w:t>
      </w:r>
      <w:r w:rsidR="00F73F0E">
        <w:rPr>
          <w:szCs w:val="24"/>
        </w:rPr>
        <w:t>, работа в социальных сетях</w:t>
      </w:r>
      <w:r w:rsidRPr="00973C97">
        <w:rPr>
          <w:szCs w:val="24"/>
        </w:rPr>
        <w:t>. Реклама профессии библиотекаря. Формы участия в муниципальных мероприятиях (пропаганда библиотеки).</w:t>
      </w:r>
    </w:p>
    <w:p w:rsidR="004845D3" w:rsidRPr="00973C97" w:rsidRDefault="004845D3" w:rsidP="00C778D7">
      <w:pPr>
        <w:spacing w:after="0" w:line="240" w:lineRule="auto"/>
        <w:ind w:firstLine="709"/>
        <w:jc w:val="both"/>
        <w:rPr>
          <w:szCs w:val="24"/>
        </w:rPr>
      </w:pPr>
      <w:r w:rsidRPr="00973C97">
        <w:rPr>
          <w:szCs w:val="24"/>
        </w:rPr>
        <w:t>Методическое обеспечение информационной и рекламной деятельности библиотек муниципального образования.</w:t>
      </w:r>
    </w:p>
    <w:p w:rsidR="004845D3" w:rsidRPr="00973C97" w:rsidRDefault="004845D3" w:rsidP="00C778D7">
      <w:pPr>
        <w:pStyle w:val="a7"/>
        <w:numPr>
          <w:ilvl w:val="0"/>
          <w:numId w:val="34"/>
        </w:numPr>
        <w:spacing w:after="0" w:line="240" w:lineRule="auto"/>
        <w:ind w:left="0"/>
        <w:jc w:val="both"/>
        <w:rPr>
          <w:sz w:val="20"/>
          <w:szCs w:val="20"/>
        </w:rPr>
      </w:pPr>
      <w:r w:rsidRPr="00973C97">
        <w:rPr>
          <w:sz w:val="20"/>
          <w:szCs w:val="20"/>
        </w:rPr>
        <w:t>Показатели работы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6"/>
        <w:gridCol w:w="2442"/>
        <w:gridCol w:w="2268"/>
        <w:gridCol w:w="1985"/>
        <w:gridCol w:w="1968"/>
      </w:tblGrid>
      <w:tr w:rsidR="00F73F0E" w:rsidRPr="00973C97" w:rsidTr="00F73F0E">
        <w:trPr>
          <w:trHeight w:val="920"/>
        </w:trPr>
        <w:tc>
          <w:tcPr>
            <w:tcW w:w="1556" w:type="dxa"/>
          </w:tcPr>
          <w:p w:rsidR="00F73F0E" w:rsidRPr="00973C97" w:rsidRDefault="00F73F0E" w:rsidP="00C7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Период</w:t>
            </w:r>
          </w:p>
        </w:tc>
        <w:tc>
          <w:tcPr>
            <w:tcW w:w="2442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публикаций в печатных средствах массовой информации (ед.)</w:t>
            </w:r>
          </w:p>
        </w:tc>
        <w:tc>
          <w:tcPr>
            <w:tcW w:w="2268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выступлений (сюжетов) на телевидении (ед.)</w:t>
            </w:r>
          </w:p>
        </w:tc>
        <w:tc>
          <w:tcPr>
            <w:tcW w:w="1985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выступлений на радио (ед.)</w:t>
            </w:r>
          </w:p>
        </w:tc>
        <w:tc>
          <w:tcPr>
            <w:tcW w:w="1968" w:type="dxa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постов за год</w:t>
            </w:r>
          </w:p>
        </w:tc>
      </w:tr>
      <w:tr w:rsidR="00F73F0E" w:rsidRPr="00973C97" w:rsidTr="00F73F0E">
        <w:trPr>
          <w:trHeight w:val="98"/>
        </w:trPr>
        <w:tc>
          <w:tcPr>
            <w:tcW w:w="1556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442" w:type="dxa"/>
          </w:tcPr>
          <w:p w:rsidR="00F73F0E" w:rsidRPr="00973C97" w:rsidRDefault="00F73F0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3F0E" w:rsidRPr="00973C97" w:rsidTr="00F73F0E">
        <w:trPr>
          <w:trHeight w:val="98"/>
        </w:trPr>
        <w:tc>
          <w:tcPr>
            <w:tcW w:w="1556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442" w:type="dxa"/>
          </w:tcPr>
          <w:p w:rsidR="00F73F0E" w:rsidRPr="00973C97" w:rsidRDefault="00F73F0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3F0E" w:rsidRPr="00973C97" w:rsidTr="00F73F0E">
        <w:trPr>
          <w:trHeight w:val="98"/>
        </w:trPr>
        <w:tc>
          <w:tcPr>
            <w:tcW w:w="1556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973C97">
              <w:rPr>
                <w:bCs/>
                <w:sz w:val="20"/>
                <w:szCs w:val="20"/>
              </w:rPr>
              <w:t>20__</w:t>
            </w:r>
          </w:p>
        </w:tc>
        <w:tc>
          <w:tcPr>
            <w:tcW w:w="2442" w:type="dxa"/>
          </w:tcPr>
          <w:p w:rsidR="00F73F0E" w:rsidRPr="00973C97" w:rsidRDefault="00F73F0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3F0E" w:rsidRPr="00973C97" w:rsidTr="00F73F0E">
        <w:trPr>
          <w:trHeight w:val="98"/>
        </w:trPr>
        <w:tc>
          <w:tcPr>
            <w:tcW w:w="1556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+/-</w:t>
            </w:r>
          </w:p>
        </w:tc>
        <w:tc>
          <w:tcPr>
            <w:tcW w:w="2442" w:type="dxa"/>
          </w:tcPr>
          <w:p w:rsidR="00F73F0E" w:rsidRPr="00973C97" w:rsidRDefault="00F73F0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F73F0E" w:rsidRPr="00973C97" w:rsidRDefault="00F73F0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845D3" w:rsidRPr="00973C97" w:rsidRDefault="004845D3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73C97">
        <w:rPr>
          <w:bCs/>
          <w:szCs w:val="24"/>
        </w:rPr>
        <w:t>Анализ таблицы, выводы.</w:t>
      </w:r>
    </w:p>
    <w:p w:rsidR="005C6867" w:rsidRPr="00937064" w:rsidRDefault="000E286D" w:rsidP="00C778D7">
      <w:pPr>
        <w:pStyle w:val="1"/>
        <w:spacing w:before="0" w:line="240" w:lineRule="auto"/>
      </w:pPr>
      <w:bookmarkStart w:id="63" w:name="_Toc12614191"/>
      <w:r w:rsidRPr="00937064">
        <w:t>6</w:t>
      </w:r>
      <w:r w:rsidR="005C6867" w:rsidRPr="00937064">
        <w:tab/>
        <w:t>Организационно-методическая деятельность</w:t>
      </w:r>
      <w:bookmarkEnd w:id="63"/>
    </w:p>
    <w:p w:rsidR="009F3B1B" w:rsidRPr="00937064" w:rsidRDefault="009F3B1B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 xml:space="preserve">Описать систему работы (структура, регламентирующие документы, направления работы и т.д.). Результаты за отчетный период. Охарактеризовать систему методического сопровождения </w:t>
      </w:r>
      <w:r w:rsidRPr="00937064">
        <w:rPr>
          <w:szCs w:val="24"/>
        </w:rPr>
        <w:lastRenderedPageBreak/>
        <w:t>деятельности библиотек и иных организаций, предоставляющих общедоступные библиотечные услуги населению:</w:t>
      </w:r>
    </w:p>
    <w:p w:rsidR="009F3B1B" w:rsidRPr="00937064" w:rsidRDefault="009F3B1B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– статистическая и аналитическая работа;</w:t>
      </w:r>
    </w:p>
    <w:p w:rsidR="009F3B1B" w:rsidRPr="00937064" w:rsidRDefault="009F3B1B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– изучение состояния и оценка качества библиотечной деятельности;</w:t>
      </w:r>
    </w:p>
    <w:p w:rsidR="009F3B1B" w:rsidRPr="00937064" w:rsidRDefault="009F3B1B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– оказание информационно-консультационных услуг;</w:t>
      </w:r>
    </w:p>
    <w:p w:rsidR="009F3B1B" w:rsidRPr="00937064" w:rsidRDefault="009F3B1B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– организация системы повышения квалификации</w:t>
      </w:r>
      <w:r w:rsidR="00263949" w:rsidRPr="00937064">
        <w:rPr>
          <w:szCs w:val="24"/>
        </w:rPr>
        <w:t xml:space="preserve"> </w:t>
      </w:r>
      <w:r w:rsidRPr="00937064">
        <w:rPr>
          <w:szCs w:val="24"/>
        </w:rPr>
        <w:t>библиотечных работников региона;</w:t>
      </w:r>
    </w:p>
    <w:p w:rsidR="009F3B1B" w:rsidRPr="00937064" w:rsidRDefault="009F3B1B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 xml:space="preserve">– содействие в реализации государственной, региональной и общественно-профессиональной библиотечной политики; </w:t>
      </w:r>
    </w:p>
    <w:p w:rsidR="009F3B1B" w:rsidRPr="00937064" w:rsidRDefault="009F3B1B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– планирование и организация библиотечной деятельности;</w:t>
      </w:r>
    </w:p>
    <w:p w:rsidR="009F3B1B" w:rsidRPr="00937064" w:rsidRDefault="009F3B1B" w:rsidP="00C778D7">
      <w:pPr>
        <w:spacing w:after="0" w:line="240" w:lineRule="auto"/>
        <w:jc w:val="both"/>
        <w:rPr>
          <w:szCs w:val="24"/>
        </w:rPr>
      </w:pPr>
      <w:r w:rsidRPr="00937064">
        <w:rPr>
          <w:szCs w:val="24"/>
        </w:rPr>
        <w:t>– управление инновациями</w:t>
      </w:r>
      <w:r w:rsidR="00263949" w:rsidRPr="00937064">
        <w:rPr>
          <w:szCs w:val="24"/>
        </w:rPr>
        <w:t>.</w:t>
      </w:r>
    </w:p>
    <w:p w:rsidR="005C6867" w:rsidRPr="00937064" w:rsidRDefault="006E040D" w:rsidP="00C778D7">
      <w:pPr>
        <w:pStyle w:val="1"/>
        <w:spacing w:before="0" w:line="240" w:lineRule="auto"/>
      </w:pPr>
      <w:bookmarkStart w:id="64" w:name="_Toc12614192"/>
      <w:r>
        <w:t>6</w:t>
      </w:r>
      <w:r w:rsidR="005C6867" w:rsidRPr="00937064">
        <w:t>.1</w:t>
      </w:r>
      <w:r w:rsidR="005C6867" w:rsidRPr="00937064">
        <w:tab/>
        <w:t>Система методического сопровождения деятельности муниципальных библиотек</w:t>
      </w:r>
      <w:bookmarkEnd w:id="64"/>
    </w:p>
    <w:p w:rsidR="005C6867" w:rsidRPr="00937064" w:rsidRDefault="005C6867" w:rsidP="00C778D7">
      <w:pPr>
        <w:spacing w:after="0" w:line="240" w:lineRule="auto"/>
        <w:ind w:firstLine="709"/>
        <w:jc w:val="both"/>
        <w:rPr>
          <w:szCs w:val="24"/>
        </w:rPr>
      </w:pPr>
    </w:p>
    <w:p w:rsidR="005C6867" w:rsidRPr="00937064" w:rsidRDefault="001A129E" w:rsidP="00C778D7">
      <w:pPr>
        <w:pStyle w:val="a7"/>
        <w:numPr>
          <w:ilvl w:val="0"/>
          <w:numId w:val="34"/>
        </w:numPr>
        <w:spacing w:after="0" w:line="240" w:lineRule="auto"/>
        <w:ind w:left="0"/>
        <w:jc w:val="both"/>
        <w:rPr>
          <w:sz w:val="20"/>
          <w:szCs w:val="20"/>
        </w:rPr>
      </w:pPr>
      <w:r w:rsidRPr="00937064">
        <w:rPr>
          <w:sz w:val="20"/>
          <w:szCs w:val="20"/>
        </w:rPr>
        <w:t>Показатели работы</w:t>
      </w:r>
    </w:p>
    <w:tbl>
      <w:tblPr>
        <w:tblStyle w:val="a8"/>
        <w:tblW w:w="9960" w:type="dxa"/>
        <w:tblLayout w:type="fixed"/>
        <w:tblLook w:val="04A0" w:firstRow="1" w:lastRow="0" w:firstColumn="1" w:lastColumn="0" w:noHBand="0" w:noVBand="1"/>
      </w:tblPr>
      <w:tblGrid>
        <w:gridCol w:w="5671"/>
        <w:gridCol w:w="1073"/>
        <w:gridCol w:w="1071"/>
        <w:gridCol w:w="1073"/>
        <w:gridCol w:w="1072"/>
      </w:tblGrid>
      <w:tr w:rsidR="00973C97" w:rsidRPr="00937064" w:rsidTr="001A129E">
        <w:trPr>
          <w:trHeight w:val="450"/>
        </w:trPr>
        <w:tc>
          <w:tcPr>
            <w:tcW w:w="5671" w:type="dxa"/>
          </w:tcPr>
          <w:p w:rsidR="001A129E" w:rsidRPr="00937064" w:rsidRDefault="001A129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Показатели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071" w:type="dxa"/>
          </w:tcPr>
          <w:p w:rsidR="001A129E" w:rsidRPr="00937064" w:rsidRDefault="001A129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072" w:type="dxa"/>
          </w:tcPr>
          <w:p w:rsidR="001A129E" w:rsidRPr="00937064" w:rsidRDefault="001A129E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064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</w:tr>
      <w:tr w:rsidR="00973C97" w:rsidRPr="00937064" w:rsidTr="001A129E">
        <w:trPr>
          <w:trHeight w:val="178"/>
        </w:trPr>
        <w:tc>
          <w:tcPr>
            <w:tcW w:w="5671" w:type="dxa"/>
          </w:tcPr>
          <w:p w:rsidR="001A129E" w:rsidRPr="00937064" w:rsidRDefault="001A129E" w:rsidP="00C778D7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сотрудников получивших специальное образование (чел.)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</w:tcPr>
          <w:p w:rsidR="001A129E" w:rsidRPr="00937064" w:rsidRDefault="001A129E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:rsidR="001A129E" w:rsidRPr="00937064" w:rsidRDefault="001A129E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1A129E">
        <w:trPr>
          <w:trHeight w:val="185"/>
        </w:trPr>
        <w:tc>
          <w:tcPr>
            <w:tcW w:w="5671" w:type="dxa"/>
          </w:tcPr>
          <w:p w:rsidR="001A129E" w:rsidRPr="00937064" w:rsidRDefault="001A129E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сотрудников прошедших профессиональную подготовку (чел.)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</w:tcPr>
          <w:p w:rsidR="001A129E" w:rsidRPr="00937064" w:rsidRDefault="001A129E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:rsidR="001A129E" w:rsidRPr="00937064" w:rsidRDefault="001A129E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3C97" w:rsidRPr="00937064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37064" w:rsidRDefault="001A129E" w:rsidP="00C778D7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37064">
              <w:rPr>
                <w:sz w:val="20"/>
                <w:szCs w:val="20"/>
              </w:rPr>
              <w:t>Количество сотрудников прошедших переподготовку в соответствии с занимаемой должностью (чел.)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37064" w:rsidRDefault="001A129E" w:rsidP="00C778D7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37064">
              <w:rPr>
                <w:sz w:val="20"/>
                <w:szCs w:val="20"/>
              </w:rPr>
              <w:t>Количество сотрудников прошедших подготовку по использованию ИКТ (чел.)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37064" w:rsidRDefault="001A129E" w:rsidP="00C778D7">
            <w:pPr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методических мероприятий, в т. ч. в дистанционном режиме (ед.)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37064" w:rsidRDefault="001A129E" w:rsidP="00C778D7">
            <w:pPr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мероприятий системы непрерывного образования, в т. ч. в дистанционном режиме (ед.)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37064" w:rsidRDefault="001A129E" w:rsidP="00C778D7">
            <w:pPr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подготовленных статистических, а</w:t>
            </w:r>
            <w:r w:rsidR="00BF79DE" w:rsidRPr="00937064">
              <w:rPr>
                <w:sz w:val="20"/>
                <w:szCs w:val="20"/>
              </w:rPr>
              <w:t>налитических документов (</w:t>
            </w:r>
            <w:proofErr w:type="spellStart"/>
            <w:r w:rsidR="00BF79DE" w:rsidRPr="00937064">
              <w:rPr>
                <w:sz w:val="20"/>
                <w:szCs w:val="20"/>
              </w:rPr>
              <w:t>наим</w:t>
            </w:r>
            <w:proofErr w:type="spellEnd"/>
            <w:r w:rsidR="00BF79DE" w:rsidRPr="00937064">
              <w:rPr>
                <w:sz w:val="20"/>
                <w:szCs w:val="20"/>
              </w:rPr>
              <w:t>.)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37064" w:rsidRDefault="001A129E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проведенных обследований библиотек (ед.)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37064" w:rsidRDefault="001A129E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консультаций, в т. ч. проведенных дистанционно (ед.)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37064" w:rsidRDefault="001A129E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выездов в библиотеки с целью оказания методической помощи (ед.)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37064" w:rsidRDefault="001A129E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проведенных мониторингов (ед., тематика, итоги)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C97" w:rsidRPr="00937064" w:rsidTr="001A129E">
        <w:trPr>
          <w:trHeight w:val="225"/>
        </w:trPr>
        <w:tc>
          <w:tcPr>
            <w:tcW w:w="5671" w:type="dxa"/>
            <w:vAlign w:val="center"/>
          </w:tcPr>
          <w:p w:rsidR="001A129E" w:rsidRPr="00937064" w:rsidRDefault="001A129E" w:rsidP="00C778D7">
            <w:pPr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  <w:r w:rsidRPr="00937064">
              <w:rPr>
                <w:sz w:val="20"/>
                <w:szCs w:val="20"/>
              </w:rPr>
              <w:t>Количество подготовленных методических изданий (</w:t>
            </w:r>
            <w:proofErr w:type="spellStart"/>
            <w:r w:rsidRPr="00937064">
              <w:rPr>
                <w:sz w:val="20"/>
                <w:szCs w:val="20"/>
              </w:rPr>
              <w:t>наим</w:t>
            </w:r>
            <w:proofErr w:type="spellEnd"/>
            <w:r w:rsidRPr="00937064">
              <w:rPr>
                <w:sz w:val="20"/>
                <w:szCs w:val="20"/>
              </w:rPr>
              <w:t>.)</w:t>
            </w: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1A129E" w:rsidRPr="00937064" w:rsidRDefault="001A129E" w:rsidP="00C778D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1A129E" w:rsidRPr="00937064" w:rsidRDefault="001A129E" w:rsidP="00C778D7">
      <w:pPr>
        <w:spacing w:after="0" w:line="240" w:lineRule="auto"/>
        <w:ind w:firstLine="567"/>
        <w:jc w:val="both"/>
        <w:rPr>
          <w:bCs/>
          <w:szCs w:val="24"/>
        </w:rPr>
      </w:pPr>
      <w:r w:rsidRPr="00937064">
        <w:rPr>
          <w:bCs/>
          <w:szCs w:val="24"/>
        </w:rPr>
        <w:t>Анализ таблицы, выводы.</w:t>
      </w:r>
    </w:p>
    <w:p w:rsidR="00C77AEA" w:rsidRPr="00C77AEA" w:rsidRDefault="00C77AEA" w:rsidP="00C778D7">
      <w:pPr>
        <w:pStyle w:val="1"/>
        <w:spacing w:before="0" w:line="240" w:lineRule="auto"/>
      </w:pPr>
      <w:bookmarkStart w:id="65" w:name="_Toc12614193"/>
      <w:r w:rsidRPr="00C77AEA">
        <w:t>6.2</w:t>
      </w:r>
      <w:r w:rsidRPr="00C77AEA">
        <w:tab/>
        <w:t>Осуществление внутрисистемных связей, кооперация</w:t>
      </w:r>
      <w:bookmarkEnd w:id="65"/>
      <w:r w:rsidRPr="00C77AEA">
        <w:tab/>
      </w:r>
    </w:p>
    <w:p w:rsidR="00C77AEA" w:rsidRPr="00C77AEA" w:rsidRDefault="00C77AEA" w:rsidP="00C778D7">
      <w:pPr>
        <w:pStyle w:val="a7"/>
        <w:tabs>
          <w:tab w:val="left" w:pos="567"/>
        </w:tabs>
        <w:spacing w:after="0" w:line="240" w:lineRule="auto"/>
        <w:ind w:left="0"/>
        <w:jc w:val="both"/>
        <w:rPr>
          <w:szCs w:val="24"/>
        </w:rPr>
      </w:pPr>
      <w:r w:rsidRPr="00C77AEA">
        <w:rPr>
          <w:szCs w:val="24"/>
        </w:rPr>
        <w:t xml:space="preserve">Охарактеризовать организационно-методическую работу, направленную на осуществление внутрисистемных связей по приоритетным направлениям региональной библиотечной политики, проведению окружных мероприятий, сопровождению и реализации региональных и муниципальных   программ. </w:t>
      </w:r>
    </w:p>
    <w:p w:rsidR="00C77AEA" w:rsidRPr="00C77AEA" w:rsidRDefault="00C77AEA" w:rsidP="00C778D7">
      <w:pPr>
        <w:pStyle w:val="a7"/>
        <w:tabs>
          <w:tab w:val="left" w:pos="567"/>
        </w:tabs>
        <w:spacing w:after="0" w:line="240" w:lineRule="auto"/>
        <w:ind w:left="0"/>
        <w:jc w:val="both"/>
        <w:rPr>
          <w:szCs w:val="24"/>
        </w:rPr>
      </w:pPr>
      <w:r w:rsidRPr="00C77AEA">
        <w:rPr>
          <w:szCs w:val="24"/>
        </w:rPr>
        <w:t xml:space="preserve">Деятельность по реализации федеральных, региональных, муниципальных корпоративных проектов. </w:t>
      </w:r>
    </w:p>
    <w:p w:rsidR="00C77AEA" w:rsidRPr="00C77AEA" w:rsidRDefault="00C77AEA" w:rsidP="00C778D7">
      <w:pPr>
        <w:pStyle w:val="a7"/>
        <w:tabs>
          <w:tab w:val="left" w:pos="567"/>
        </w:tabs>
        <w:spacing w:after="0" w:line="240" w:lineRule="auto"/>
        <w:ind w:left="0"/>
        <w:jc w:val="both"/>
        <w:rPr>
          <w:szCs w:val="24"/>
        </w:rPr>
      </w:pPr>
      <w:r w:rsidRPr="00C77AEA">
        <w:rPr>
          <w:szCs w:val="24"/>
        </w:rPr>
        <w:t>Участие в реализации региональных корпоративных проектов (сводный ЭК, Электронная библиотека Югры и т.п.). Результаты за отчетный период.</w:t>
      </w:r>
    </w:p>
    <w:p w:rsidR="00C77AEA" w:rsidRPr="00C77AEA" w:rsidRDefault="00C77AEA" w:rsidP="00C778D7">
      <w:pPr>
        <w:pStyle w:val="a7"/>
        <w:tabs>
          <w:tab w:val="left" w:pos="567"/>
        </w:tabs>
        <w:spacing w:after="0" w:line="240" w:lineRule="auto"/>
        <w:ind w:left="0"/>
        <w:jc w:val="both"/>
        <w:rPr>
          <w:szCs w:val="24"/>
        </w:rPr>
      </w:pPr>
      <w:r w:rsidRPr="00C77AEA">
        <w:rPr>
          <w:szCs w:val="24"/>
        </w:rPr>
        <w:t xml:space="preserve">Таблица 67. </w:t>
      </w:r>
      <w:r w:rsidRPr="00C77AEA">
        <w:rPr>
          <w:szCs w:val="24"/>
        </w:rPr>
        <w:tab/>
        <w:t>Показатели работы</w:t>
      </w:r>
    </w:p>
    <w:tbl>
      <w:tblPr>
        <w:tblStyle w:val="a8"/>
        <w:tblW w:w="9960" w:type="dxa"/>
        <w:tblLayout w:type="fixed"/>
        <w:tblLook w:val="04A0" w:firstRow="1" w:lastRow="0" w:firstColumn="1" w:lastColumn="0" w:noHBand="0" w:noVBand="1"/>
      </w:tblPr>
      <w:tblGrid>
        <w:gridCol w:w="5671"/>
        <w:gridCol w:w="1073"/>
        <w:gridCol w:w="1071"/>
        <w:gridCol w:w="1073"/>
        <w:gridCol w:w="1072"/>
      </w:tblGrid>
      <w:tr w:rsidR="001D1FEA" w:rsidRPr="00973C97" w:rsidTr="00917A12">
        <w:trPr>
          <w:trHeight w:val="228"/>
        </w:trPr>
        <w:tc>
          <w:tcPr>
            <w:tcW w:w="5671" w:type="dxa"/>
          </w:tcPr>
          <w:p w:rsidR="001D1FEA" w:rsidRPr="00973C97" w:rsidRDefault="001D1FEA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Показатели</w:t>
            </w:r>
          </w:p>
        </w:tc>
        <w:tc>
          <w:tcPr>
            <w:tcW w:w="1073" w:type="dxa"/>
          </w:tcPr>
          <w:p w:rsidR="001D1FEA" w:rsidRPr="00973C97" w:rsidRDefault="001D1FEA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071" w:type="dxa"/>
          </w:tcPr>
          <w:p w:rsidR="001D1FEA" w:rsidRPr="00973C97" w:rsidRDefault="001D1FEA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073" w:type="dxa"/>
          </w:tcPr>
          <w:p w:rsidR="001D1FEA" w:rsidRPr="00973C97" w:rsidRDefault="001D1FEA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bCs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1072" w:type="dxa"/>
          </w:tcPr>
          <w:p w:rsidR="001D1FEA" w:rsidRPr="00973C97" w:rsidRDefault="001D1FEA" w:rsidP="00C7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C97">
              <w:rPr>
                <w:rFonts w:eastAsiaTheme="minorHAnsi"/>
                <w:sz w:val="20"/>
                <w:szCs w:val="20"/>
                <w:lang w:eastAsia="en-US"/>
              </w:rPr>
              <w:t>+/-</w:t>
            </w:r>
          </w:p>
        </w:tc>
      </w:tr>
      <w:tr w:rsidR="001D1FEA" w:rsidRPr="00973C97" w:rsidTr="00917A12">
        <w:trPr>
          <w:trHeight w:val="178"/>
        </w:trPr>
        <w:tc>
          <w:tcPr>
            <w:tcW w:w="5671" w:type="dxa"/>
          </w:tcPr>
          <w:p w:rsidR="001D1FEA" w:rsidRPr="00973C97" w:rsidRDefault="001D1FEA" w:rsidP="00C778D7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корпоративных проектов (</w:t>
            </w:r>
            <w:proofErr w:type="spellStart"/>
            <w:r w:rsidRPr="00973C97">
              <w:rPr>
                <w:sz w:val="20"/>
                <w:szCs w:val="20"/>
              </w:rPr>
              <w:t>наим</w:t>
            </w:r>
            <w:proofErr w:type="spellEnd"/>
            <w:r w:rsidRPr="00973C97">
              <w:rPr>
                <w:sz w:val="20"/>
                <w:szCs w:val="20"/>
              </w:rPr>
              <w:t>.)</w:t>
            </w:r>
          </w:p>
        </w:tc>
        <w:tc>
          <w:tcPr>
            <w:tcW w:w="1073" w:type="dxa"/>
          </w:tcPr>
          <w:p w:rsidR="001D1FEA" w:rsidRPr="00973C97" w:rsidRDefault="001D1FEA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</w:tcPr>
          <w:p w:rsidR="001D1FEA" w:rsidRPr="00973C97" w:rsidRDefault="001D1FEA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</w:tcPr>
          <w:p w:rsidR="001D1FEA" w:rsidRPr="00973C97" w:rsidRDefault="001D1FEA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:rsidR="001D1FEA" w:rsidRPr="00973C97" w:rsidRDefault="001D1FEA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D1FEA" w:rsidRPr="00973C97" w:rsidTr="00917A12">
        <w:trPr>
          <w:trHeight w:val="185"/>
        </w:trPr>
        <w:tc>
          <w:tcPr>
            <w:tcW w:w="5671" w:type="dxa"/>
          </w:tcPr>
          <w:p w:rsidR="001D1FEA" w:rsidRPr="00973C97" w:rsidRDefault="001D1FEA" w:rsidP="00C778D7">
            <w:pPr>
              <w:spacing w:after="0" w:line="240" w:lineRule="auto"/>
              <w:rPr>
                <w:sz w:val="20"/>
                <w:szCs w:val="20"/>
              </w:rPr>
            </w:pPr>
            <w:r w:rsidRPr="00973C97">
              <w:rPr>
                <w:sz w:val="20"/>
                <w:szCs w:val="20"/>
              </w:rPr>
              <w:t>Количество участников корпоративных проектов (ед.)</w:t>
            </w:r>
          </w:p>
        </w:tc>
        <w:tc>
          <w:tcPr>
            <w:tcW w:w="1073" w:type="dxa"/>
          </w:tcPr>
          <w:p w:rsidR="001D1FEA" w:rsidRPr="00973C97" w:rsidRDefault="001D1FEA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</w:tcPr>
          <w:p w:rsidR="001D1FEA" w:rsidRPr="00973C97" w:rsidRDefault="001D1FEA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</w:tcPr>
          <w:p w:rsidR="001D1FEA" w:rsidRPr="00973C97" w:rsidRDefault="001D1FEA" w:rsidP="00C778D7">
            <w:pPr>
              <w:spacing w:after="0" w:line="24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</w:tcPr>
          <w:p w:rsidR="001D1FEA" w:rsidRPr="00973C97" w:rsidRDefault="001D1FEA" w:rsidP="00C778D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967B5A" w:rsidRPr="00937064" w:rsidRDefault="00C77AEA" w:rsidP="00C778D7">
      <w:pPr>
        <w:pStyle w:val="a7"/>
        <w:tabs>
          <w:tab w:val="left" w:pos="567"/>
        </w:tabs>
        <w:spacing w:after="0" w:line="240" w:lineRule="auto"/>
        <w:ind w:left="0"/>
        <w:jc w:val="both"/>
        <w:rPr>
          <w:szCs w:val="24"/>
        </w:rPr>
      </w:pPr>
      <w:r w:rsidRPr="00C77AEA">
        <w:rPr>
          <w:szCs w:val="24"/>
        </w:rPr>
        <w:t>Анализ таблицы, выводы</w:t>
      </w:r>
    </w:p>
    <w:p w:rsidR="00967B5A" w:rsidRPr="00937064" w:rsidRDefault="004D2D63" w:rsidP="00C778D7">
      <w:pPr>
        <w:pStyle w:val="1"/>
        <w:spacing w:before="0" w:line="240" w:lineRule="auto"/>
      </w:pPr>
      <w:bookmarkStart w:id="66" w:name="_Toc12614194"/>
      <w:r>
        <w:t>7</w:t>
      </w:r>
      <w:r w:rsidR="00B9110A" w:rsidRPr="00937064">
        <w:tab/>
      </w:r>
      <w:r w:rsidR="00967B5A" w:rsidRPr="00937064">
        <w:t>Основные итоги деятельности</w:t>
      </w:r>
      <w:bookmarkEnd w:id="66"/>
    </w:p>
    <w:p w:rsidR="00967B5A" w:rsidRPr="00937064" w:rsidRDefault="004D2D63" w:rsidP="00C778D7">
      <w:pPr>
        <w:pStyle w:val="1"/>
        <w:spacing w:before="0" w:line="240" w:lineRule="auto"/>
      </w:pPr>
      <w:bookmarkStart w:id="67" w:name="_Toc12614195"/>
      <w:r>
        <w:t>8</w:t>
      </w:r>
      <w:r w:rsidR="00967B5A" w:rsidRPr="00937064">
        <w:tab/>
      </w:r>
      <w:r w:rsidR="00016577" w:rsidRPr="00016577">
        <w:t>Прогноз состояния библиотечного дела</w:t>
      </w:r>
      <w:bookmarkEnd w:id="67"/>
    </w:p>
    <w:p w:rsidR="00CB6215" w:rsidRPr="00937064" w:rsidRDefault="00CB6215" w:rsidP="00C778D7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szCs w:val="24"/>
        </w:rPr>
      </w:pPr>
      <w:r w:rsidRPr="00937064">
        <w:rPr>
          <w:szCs w:val="24"/>
        </w:rPr>
        <w:t>Привести прогнозные оценки по основным показателям, приоритетные направления деятельности на следующий период.</w:t>
      </w:r>
    </w:p>
    <w:p w:rsidR="00967B5A" w:rsidRPr="00DF5852" w:rsidRDefault="00CB6215" w:rsidP="00C778D7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szCs w:val="24"/>
        </w:rPr>
      </w:pPr>
      <w:r w:rsidRPr="00937064">
        <w:rPr>
          <w:szCs w:val="24"/>
        </w:rPr>
        <w:t>Прогноз изменений в системе организации библиотечного обслуживания населения</w:t>
      </w:r>
      <w:r w:rsidR="00967B5A" w:rsidRPr="00937064">
        <w:rPr>
          <w:szCs w:val="24"/>
        </w:rPr>
        <w:tab/>
      </w:r>
    </w:p>
    <w:sectPr w:rsidR="00967B5A" w:rsidRPr="00DF5852" w:rsidSect="00537DF5">
      <w:footerReference w:type="default" r:id="rId8"/>
      <w:footnotePr>
        <w:numRestart w:val="eachSect"/>
      </w:footnotePr>
      <w:type w:val="continuous"/>
      <w:pgSz w:w="11906" w:h="16838"/>
      <w:pgMar w:top="567" w:right="707" w:bottom="567" w:left="1134" w:header="708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EE" w:rsidRDefault="00484BEE" w:rsidP="00DD5C00">
      <w:pPr>
        <w:spacing w:after="0" w:line="240" w:lineRule="auto"/>
      </w:pPr>
      <w:r>
        <w:separator/>
      </w:r>
    </w:p>
  </w:endnote>
  <w:endnote w:type="continuationSeparator" w:id="0">
    <w:p w:rsidR="00484BEE" w:rsidRDefault="00484BEE" w:rsidP="00DD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406367"/>
      <w:docPartObj>
        <w:docPartGallery w:val="Page Numbers (Bottom of Page)"/>
        <w:docPartUnique/>
      </w:docPartObj>
    </w:sdtPr>
    <w:sdtContent>
      <w:p w:rsidR="00917A12" w:rsidRDefault="00917A1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07D">
          <w:rPr>
            <w:noProof/>
          </w:rPr>
          <w:t>27</w:t>
        </w:r>
        <w:r>
          <w:fldChar w:fldCharType="end"/>
        </w:r>
      </w:p>
    </w:sdtContent>
  </w:sdt>
  <w:p w:rsidR="00917A12" w:rsidRDefault="00917A12" w:rsidP="00537DF5">
    <w:pPr>
      <w:pStyle w:val="af1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EE" w:rsidRDefault="00484BEE" w:rsidP="00DD5C00">
      <w:pPr>
        <w:spacing w:after="0" w:line="240" w:lineRule="auto"/>
      </w:pPr>
      <w:r>
        <w:separator/>
      </w:r>
    </w:p>
  </w:footnote>
  <w:footnote w:type="continuationSeparator" w:id="0">
    <w:p w:rsidR="00484BEE" w:rsidRDefault="00484BEE" w:rsidP="00DD5C00">
      <w:pPr>
        <w:spacing w:after="0" w:line="240" w:lineRule="auto"/>
      </w:pPr>
      <w:r>
        <w:continuationSeparator/>
      </w:r>
    </w:p>
  </w:footnote>
  <w:footnote w:id="1">
    <w:p w:rsidR="00917A12" w:rsidRPr="00973C97" w:rsidRDefault="00917A12">
      <w:pPr>
        <w:pStyle w:val="a9"/>
      </w:pPr>
      <w:r w:rsidRPr="00973C97">
        <w:rPr>
          <w:rStyle w:val="ab"/>
        </w:rPr>
        <w:footnoteRef/>
      </w:r>
      <w:r w:rsidRPr="00973C97">
        <w:t xml:space="preserve"> ББУ, экскурсии, библиотечно-библиографические игры, обзоры, дни (часы) информации, дни (часы) специалиста, обучение по программам «Электронный гражданин» и «Эффективное использование сервисов электронного правительства»</w:t>
      </w:r>
    </w:p>
  </w:footnote>
  <w:footnote w:id="2">
    <w:p w:rsidR="00917A12" w:rsidRDefault="00917A12" w:rsidP="00AB4948">
      <w:pPr>
        <w:pStyle w:val="a9"/>
      </w:pPr>
      <w:r w:rsidRPr="00973C97">
        <w:rPr>
          <w:rStyle w:val="ab"/>
        </w:rPr>
        <w:footnoteRef/>
      </w:r>
      <w:r w:rsidRPr="00973C97">
        <w:t xml:space="preserve"> Выставки-просмотры новинок, рекомендательные выставки-просмотры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7461"/>
    <w:multiLevelType w:val="hybridMultilevel"/>
    <w:tmpl w:val="087CF0EE"/>
    <w:lvl w:ilvl="0" w:tplc="92788BBC">
      <w:start w:val="1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E661B"/>
    <w:multiLevelType w:val="hybridMultilevel"/>
    <w:tmpl w:val="B15A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E0BE8"/>
    <w:multiLevelType w:val="multilevel"/>
    <w:tmpl w:val="BE50821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14D723F"/>
    <w:multiLevelType w:val="hybridMultilevel"/>
    <w:tmpl w:val="86C22D48"/>
    <w:lvl w:ilvl="0" w:tplc="F2D2E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74AB0"/>
    <w:multiLevelType w:val="hybridMultilevel"/>
    <w:tmpl w:val="50ECBD3C"/>
    <w:lvl w:ilvl="0" w:tplc="92788BBC">
      <w:start w:val="1"/>
      <w:numFmt w:val="decimal"/>
      <w:lvlText w:val="Таблица %1. "/>
      <w:lvlJc w:val="left"/>
      <w:pPr>
        <w:ind w:left="-76" w:firstLine="76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8595404"/>
    <w:multiLevelType w:val="hybridMultilevel"/>
    <w:tmpl w:val="D41CDF00"/>
    <w:lvl w:ilvl="0" w:tplc="E4D083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5161F"/>
    <w:multiLevelType w:val="multilevel"/>
    <w:tmpl w:val="CAF240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B40958"/>
    <w:multiLevelType w:val="multilevel"/>
    <w:tmpl w:val="3DC661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8">
    <w:nsid w:val="2C0F6F8A"/>
    <w:multiLevelType w:val="hybridMultilevel"/>
    <w:tmpl w:val="B62667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8830A3"/>
    <w:multiLevelType w:val="hybridMultilevel"/>
    <w:tmpl w:val="6EA662C0"/>
    <w:lvl w:ilvl="0" w:tplc="95AEB9B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875DE"/>
    <w:multiLevelType w:val="hybridMultilevel"/>
    <w:tmpl w:val="878A2222"/>
    <w:lvl w:ilvl="0" w:tplc="92788BBC">
      <w:start w:val="1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20FC"/>
    <w:multiLevelType w:val="multilevel"/>
    <w:tmpl w:val="E88A9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B502C6"/>
    <w:multiLevelType w:val="hybridMultilevel"/>
    <w:tmpl w:val="1B22483E"/>
    <w:lvl w:ilvl="0" w:tplc="918C4300">
      <w:start w:val="1"/>
      <w:numFmt w:val="decimal"/>
      <w:lvlText w:val="Таблица %1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0"/>
        <w:position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06CE4"/>
    <w:multiLevelType w:val="hybridMultilevel"/>
    <w:tmpl w:val="FA0A0080"/>
    <w:lvl w:ilvl="0" w:tplc="0F76A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41ABB"/>
    <w:multiLevelType w:val="hybridMultilevel"/>
    <w:tmpl w:val="060EBDC8"/>
    <w:lvl w:ilvl="0" w:tplc="92788BBC">
      <w:start w:val="1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E3D7E"/>
    <w:multiLevelType w:val="multilevel"/>
    <w:tmpl w:val="3DC661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16">
    <w:nsid w:val="3F0329E0"/>
    <w:multiLevelType w:val="hybridMultilevel"/>
    <w:tmpl w:val="5A90DC94"/>
    <w:lvl w:ilvl="0" w:tplc="5FAE281E">
      <w:start w:val="45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9CB"/>
    <w:multiLevelType w:val="hybridMultilevel"/>
    <w:tmpl w:val="FBF0B022"/>
    <w:lvl w:ilvl="0" w:tplc="7AAC7EA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52B51"/>
    <w:multiLevelType w:val="hybridMultilevel"/>
    <w:tmpl w:val="C80AE3C8"/>
    <w:lvl w:ilvl="0" w:tplc="F2D2E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97BFB"/>
    <w:multiLevelType w:val="hybridMultilevel"/>
    <w:tmpl w:val="324031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776A3"/>
    <w:multiLevelType w:val="hybridMultilevel"/>
    <w:tmpl w:val="28FA7C5E"/>
    <w:lvl w:ilvl="0" w:tplc="BB8688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37239CA"/>
    <w:multiLevelType w:val="hybridMultilevel"/>
    <w:tmpl w:val="6FA20EBA"/>
    <w:lvl w:ilvl="0" w:tplc="4BAA0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675314"/>
    <w:multiLevelType w:val="hybridMultilevel"/>
    <w:tmpl w:val="CC487A04"/>
    <w:lvl w:ilvl="0" w:tplc="D17E6AB2">
      <w:start w:val="44"/>
      <w:numFmt w:val="decimal"/>
      <w:lvlText w:val="Таблица %1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0"/>
        <w:position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E3010"/>
    <w:multiLevelType w:val="hybridMultilevel"/>
    <w:tmpl w:val="6540CE4C"/>
    <w:lvl w:ilvl="0" w:tplc="92788BBC">
      <w:start w:val="1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B0CE8"/>
    <w:multiLevelType w:val="hybridMultilevel"/>
    <w:tmpl w:val="8454EF5A"/>
    <w:lvl w:ilvl="0" w:tplc="E9DAF932">
      <w:start w:val="8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75200"/>
    <w:multiLevelType w:val="hybridMultilevel"/>
    <w:tmpl w:val="2EBE8CD2"/>
    <w:lvl w:ilvl="0" w:tplc="918C4300">
      <w:start w:val="1"/>
      <w:numFmt w:val="decimal"/>
      <w:lvlText w:val="Таблица %1. 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pacing w:val="0"/>
        <w:position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C2C16"/>
    <w:multiLevelType w:val="hybridMultilevel"/>
    <w:tmpl w:val="936C2FAE"/>
    <w:lvl w:ilvl="0" w:tplc="3FE21C2E">
      <w:start w:val="1"/>
      <w:numFmt w:val="decimal"/>
      <w:lvlText w:val="Таблица 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18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76FF1"/>
    <w:multiLevelType w:val="hybridMultilevel"/>
    <w:tmpl w:val="E910BC50"/>
    <w:lvl w:ilvl="0" w:tplc="F2D2E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222CA"/>
    <w:multiLevelType w:val="hybridMultilevel"/>
    <w:tmpl w:val="90F82744"/>
    <w:lvl w:ilvl="0" w:tplc="7A00B4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061AC8"/>
    <w:multiLevelType w:val="hybridMultilevel"/>
    <w:tmpl w:val="82C6814A"/>
    <w:lvl w:ilvl="0" w:tplc="0F76A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2048C"/>
    <w:multiLevelType w:val="hybridMultilevel"/>
    <w:tmpl w:val="1A9E825E"/>
    <w:lvl w:ilvl="0" w:tplc="0419000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696CC4"/>
    <w:multiLevelType w:val="hybridMultilevel"/>
    <w:tmpl w:val="225C97BE"/>
    <w:lvl w:ilvl="0" w:tplc="92788BBC">
      <w:start w:val="1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47A3A"/>
    <w:multiLevelType w:val="hybridMultilevel"/>
    <w:tmpl w:val="DED64C8A"/>
    <w:lvl w:ilvl="0" w:tplc="92788BBC">
      <w:start w:val="1"/>
      <w:numFmt w:val="decimal"/>
      <w:lvlText w:val="Таблица %1. 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B22DF"/>
    <w:multiLevelType w:val="hybridMultilevel"/>
    <w:tmpl w:val="08FC0154"/>
    <w:lvl w:ilvl="0" w:tplc="92788BBC">
      <w:start w:val="1"/>
      <w:numFmt w:val="decimal"/>
      <w:lvlText w:val="Таблица %1. 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73B49"/>
    <w:multiLevelType w:val="hybridMultilevel"/>
    <w:tmpl w:val="747C42CA"/>
    <w:lvl w:ilvl="0" w:tplc="9A3A0B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12435"/>
    <w:multiLevelType w:val="hybridMultilevel"/>
    <w:tmpl w:val="C80AE3C8"/>
    <w:lvl w:ilvl="0" w:tplc="F2D2E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B3F39"/>
    <w:multiLevelType w:val="hybridMultilevel"/>
    <w:tmpl w:val="BDDC36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8E2931"/>
    <w:multiLevelType w:val="hybridMultilevel"/>
    <w:tmpl w:val="82AA202C"/>
    <w:lvl w:ilvl="0" w:tplc="7584E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FD52E7"/>
    <w:multiLevelType w:val="multilevel"/>
    <w:tmpl w:val="71BC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0"/>
  </w:num>
  <w:num w:numId="3">
    <w:abstractNumId w:val="32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3"/>
  </w:num>
  <w:num w:numId="7">
    <w:abstractNumId w:val="17"/>
  </w:num>
  <w:num w:numId="8">
    <w:abstractNumId w:val="31"/>
  </w:num>
  <w:num w:numId="9">
    <w:abstractNumId w:val="8"/>
  </w:num>
  <w:num w:numId="10">
    <w:abstractNumId w:val="14"/>
  </w:num>
  <w:num w:numId="11">
    <w:abstractNumId w:val="11"/>
  </w:num>
  <w:num w:numId="12">
    <w:abstractNumId w:val="19"/>
  </w:num>
  <w:num w:numId="13">
    <w:abstractNumId w:val="38"/>
  </w:num>
  <w:num w:numId="14">
    <w:abstractNumId w:val="10"/>
  </w:num>
  <w:num w:numId="15">
    <w:abstractNumId w:val="6"/>
  </w:num>
  <w:num w:numId="16">
    <w:abstractNumId w:val="7"/>
  </w:num>
  <w:num w:numId="17">
    <w:abstractNumId w:val="0"/>
  </w:num>
  <w:num w:numId="18">
    <w:abstractNumId w:val="15"/>
  </w:num>
  <w:num w:numId="19">
    <w:abstractNumId w:val="23"/>
  </w:num>
  <w:num w:numId="20">
    <w:abstractNumId w:val="4"/>
  </w:num>
  <w:num w:numId="21">
    <w:abstractNumId w:val="9"/>
  </w:num>
  <w:num w:numId="22">
    <w:abstractNumId w:val="24"/>
  </w:num>
  <w:num w:numId="23">
    <w:abstractNumId w:val="37"/>
  </w:num>
  <w:num w:numId="24">
    <w:abstractNumId w:val="13"/>
  </w:num>
  <w:num w:numId="25">
    <w:abstractNumId w:val="29"/>
  </w:num>
  <w:num w:numId="26">
    <w:abstractNumId w:val="27"/>
  </w:num>
  <w:num w:numId="27">
    <w:abstractNumId w:val="1"/>
  </w:num>
  <w:num w:numId="28">
    <w:abstractNumId w:val="18"/>
  </w:num>
  <w:num w:numId="29">
    <w:abstractNumId w:val="3"/>
  </w:num>
  <w:num w:numId="30">
    <w:abstractNumId w:val="35"/>
  </w:num>
  <w:num w:numId="31">
    <w:abstractNumId w:val="26"/>
  </w:num>
  <w:num w:numId="32">
    <w:abstractNumId w:val="25"/>
  </w:num>
  <w:num w:numId="33">
    <w:abstractNumId w:val="12"/>
  </w:num>
  <w:num w:numId="34">
    <w:abstractNumId w:val="16"/>
  </w:num>
  <w:num w:numId="35">
    <w:abstractNumId w:val="22"/>
  </w:num>
  <w:num w:numId="36">
    <w:abstractNumId w:val="34"/>
  </w:num>
  <w:num w:numId="37">
    <w:abstractNumId w:val="28"/>
  </w:num>
  <w:num w:numId="38">
    <w:abstractNumId w:val="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F2"/>
    <w:rsid w:val="00016577"/>
    <w:rsid w:val="00021D25"/>
    <w:rsid w:val="000260F1"/>
    <w:rsid w:val="00026A78"/>
    <w:rsid w:val="00027BEF"/>
    <w:rsid w:val="00030374"/>
    <w:rsid w:val="00031F13"/>
    <w:rsid w:val="00035634"/>
    <w:rsid w:val="000374A4"/>
    <w:rsid w:val="00037BFB"/>
    <w:rsid w:val="000424FE"/>
    <w:rsid w:val="00055895"/>
    <w:rsid w:val="0005650A"/>
    <w:rsid w:val="00063F66"/>
    <w:rsid w:val="00072BA1"/>
    <w:rsid w:val="000743A9"/>
    <w:rsid w:val="0007571C"/>
    <w:rsid w:val="000805EE"/>
    <w:rsid w:val="00082F22"/>
    <w:rsid w:val="00083761"/>
    <w:rsid w:val="00084893"/>
    <w:rsid w:val="00084B14"/>
    <w:rsid w:val="00086781"/>
    <w:rsid w:val="00087B2C"/>
    <w:rsid w:val="00092530"/>
    <w:rsid w:val="00095A47"/>
    <w:rsid w:val="00095B3D"/>
    <w:rsid w:val="000A1B8C"/>
    <w:rsid w:val="000A2791"/>
    <w:rsid w:val="000B276A"/>
    <w:rsid w:val="000B3F0C"/>
    <w:rsid w:val="000B547E"/>
    <w:rsid w:val="000C066E"/>
    <w:rsid w:val="000C1BA6"/>
    <w:rsid w:val="000C20EA"/>
    <w:rsid w:val="000C7803"/>
    <w:rsid w:val="000D2A73"/>
    <w:rsid w:val="000D3868"/>
    <w:rsid w:val="000D3D78"/>
    <w:rsid w:val="000E26E1"/>
    <w:rsid w:val="000E286D"/>
    <w:rsid w:val="000E6DDD"/>
    <w:rsid w:val="000F052E"/>
    <w:rsid w:val="000F7D8C"/>
    <w:rsid w:val="00100C95"/>
    <w:rsid w:val="00101A2F"/>
    <w:rsid w:val="00104A9C"/>
    <w:rsid w:val="00107988"/>
    <w:rsid w:val="001165D4"/>
    <w:rsid w:val="00122C40"/>
    <w:rsid w:val="00127BB7"/>
    <w:rsid w:val="00127E07"/>
    <w:rsid w:val="00131997"/>
    <w:rsid w:val="0013238D"/>
    <w:rsid w:val="00133532"/>
    <w:rsid w:val="00133ECB"/>
    <w:rsid w:val="0014046B"/>
    <w:rsid w:val="00140A6C"/>
    <w:rsid w:val="0014250C"/>
    <w:rsid w:val="0014454D"/>
    <w:rsid w:val="001457DC"/>
    <w:rsid w:val="00145E91"/>
    <w:rsid w:val="00147EB5"/>
    <w:rsid w:val="00154AB3"/>
    <w:rsid w:val="00154BC0"/>
    <w:rsid w:val="001574CF"/>
    <w:rsid w:val="00157DA7"/>
    <w:rsid w:val="00160912"/>
    <w:rsid w:val="0016513C"/>
    <w:rsid w:val="00165D88"/>
    <w:rsid w:val="00166921"/>
    <w:rsid w:val="001704CA"/>
    <w:rsid w:val="00172F6C"/>
    <w:rsid w:val="001743ED"/>
    <w:rsid w:val="00176A88"/>
    <w:rsid w:val="00176D82"/>
    <w:rsid w:val="00180E8A"/>
    <w:rsid w:val="001828AC"/>
    <w:rsid w:val="00183ADA"/>
    <w:rsid w:val="0018569A"/>
    <w:rsid w:val="00185C97"/>
    <w:rsid w:val="00193780"/>
    <w:rsid w:val="00193CD7"/>
    <w:rsid w:val="00195A3F"/>
    <w:rsid w:val="00195F96"/>
    <w:rsid w:val="00196B55"/>
    <w:rsid w:val="001A0157"/>
    <w:rsid w:val="001A129E"/>
    <w:rsid w:val="001A5E33"/>
    <w:rsid w:val="001A5EA8"/>
    <w:rsid w:val="001A7037"/>
    <w:rsid w:val="001B063A"/>
    <w:rsid w:val="001B508A"/>
    <w:rsid w:val="001B6822"/>
    <w:rsid w:val="001C77BC"/>
    <w:rsid w:val="001D1FEA"/>
    <w:rsid w:val="001D20EF"/>
    <w:rsid w:val="001D6895"/>
    <w:rsid w:val="001E15DB"/>
    <w:rsid w:val="001E59F1"/>
    <w:rsid w:val="001E5C80"/>
    <w:rsid w:val="001F07D2"/>
    <w:rsid w:val="001F158F"/>
    <w:rsid w:val="001F5C55"/>
    <w:rsid w:val="001F6776"/>
    <w:rsid w:val="002008C4"/>
    <w:rsid w:val="00211229"/>
    <w:rsid w:val="002225DB"/>
    <w:rsid w:val="00223183"/>
    <w:rsid w:val="0022533C"/>
    <w:rsid w:val="00234FA3"/>
    <w:rsid w:val="002353C6"/>
    <w:rsid w:val="002372F8"/>
    <w:rsid w:val="00243C84"/>
    <w:rsid w:val="0024568E"/>
    <w:rsid w:val="002500F8"/>
    <w:rsid w:val="002504AD"/>
    <w:rsid w:val="00251787"/>
    <w:rsid w:val="00253F1A"/>
    <w:rsid w:val="00260AE6"/>
    <w:rsid w:val="002622DD"/>
    <w:rsid w:val="0026243A"/>
    <w:rsid w:val="00263949"/>
    <w:rsid w:val="00271A07"/>
    <w:rsid w:val="00283055"/>
    <w:rsid w:val="00283692"/>
    <w:rsid w:val="002856CA"/>
    <w:rsid w:val="00286CDF"/>
    <w:rsid w:val="00292CBD"/>
    <w:rsid w:val="002967DC"/>
    <w:rsid w:val="002A1F02"/>
    <w:rsid w:val="002A4B32"/>
    <w:rsid w:val="002A713F"/>
    <w:rsid w:val="002A7887"/>
    <w:rsid w:val="002B0E0A"/>
    <w:rsid w:val="002B410D"/>
    <w:rsid w:val="002B58C8"/>
    <w:rsid w:val="002C2042"/>
    <w:rsid w:val="002C2F73"/>
    <w:rsid w:val="002D3F0A"/>
    <w:rsid w:val="002D4ED1"/>
    <w:rsid w:val="002F2342"/>
    <w:rsid w:val="002F4A9C"/>
    <w:rsid w:val="002F5A32"/>
    <w:rsid w:val="002F5F51"/>
    <w:rsid w:val="002F6378"/>
    <w:rsid w:val="002F7815"/>
    <w:rsid w:val="003037D6"/>
    <w:rsid w:val="00305962"/>
    <w:rsid w:val="00307F27"/>
    <w:rsid w:val="0031156F"/>
    <w:rsid w:val="00313719"/>
    <w:rsid w:val="003153AF"/>
    <w:rsid w:val="00315C10"/>
    <w:rsid w:val="00322D4F"/>
    <w:rsid w:val="0032728C"/>
    <w:rsid w:val="00327C38"/>
    <w:rsid w:val="0034758A"/>
    <w:rsid w:val="0035738F"/>
    <w:rsid w:val="00360402"/>
    <w:rsid w:val="00361535"/>
    <w:rsid w:val="00366730"/>
    <w:rsid w:val="0038223B"/>
    <w:rsid w:val="00385F8C"/>
    <w:rsid w:val="0039111E"/>
    <w:rsid w:val="003941DC"/>
    <w:rsid w:val="00394DEB"/>
    <w:rsid w:val="00396BB4"/>
    <w:rsid w:val="003977B6"/>
    <w:rsid w:val="003A093D"/>
    <w:rsid w:val="003A2D86"/>
    <w:rsid w:val="003A4E00"/>
    <w:rsid w:val="003A6B80"/>
    <w:rsid w:val="003B359A"/>
    <w:rsid w:val="003B4C2F"/>
    <w:rsid w:val="003C2202"/>
    <w:rsid w:val="003C3B76"/>
    <w:rsid w:val="003C3D5B"/>
    <w:rsid w:val="003D1974"/>
    <w:rsid w:val="003D2B19"/>
    <w:rsid w:val="003E79EB"/>
    <w:rsid w:val="003F0284"/>
    <w:rsid w:val="003F185D"/>
    <w:rsid w:val="003F36B8"/>
    <w:rsid w:val="00400D95"/>
    <w:rsid w:val="00401EDE"/>
    <w:rsid w:val="00402412"/>
    <w:rsid w:val="00406048"/>
    <w:rsid w:val="00410B9E"/>
    <w:rsid w:val="004110F2"/>
    <w:rsid w:val="00411D84"/>
    <w:rsid w:val="00411E2A"/>
    <w:rsid w:val="004146F4"/>
    <w:rsid w:val="004156E9"/>
    <w:rsid w:val="00423384"/>
    <w:rsid w:val="0042573F"/>
    <w:rsid w:val="00435D91"/>
    <w:rsid w:val="004365CC"/>
    <w:rsid w:val="00437AC5"/>
    <w:rsid w:val="004417C9"/>
    <w:rsid w:val="00447C9E"/>
    <w:rsid w:val="00456904"/>
    <w:rsid w:val="0045774F"/>
    <w:rsid w:val="00471CF8"/>
    <w:rsid w:val="00472F3F"/>
    <w:rsid w:val="00480E23"/>
    <w:rsid w:val="004812F7"/>
    <w:rsid w:val="00482DFF"/>
    <w:rsid w:val="004845D3"/>
    <w:rsid w:val="00484BEE"/>
    <w:rsid w:val="0048555C"/>
    <w:rsid w:val="00486443"/>
    <w:rsid w:val="00487776"/>
    <w:rsid w:val="00492107"/>
    <w:rsid w:val="00493B9E"/>
    <w:rsid w:val="0049553B"/>
    <w:rsid w:val="004A17EA"/>
    <w:rsid w:val="004A244B"/>
    <w:rsid w:val="004A6E05"/>
    <w:rsid w:val="004B0426"/>
    <w:rsid w:val="004B46F1"/>
    <w:rsid w:val="004C0E11"/>
    <w:rsid w:val="004C56FA"/>
    <w:rsid w:val="004C5D24"/>
    <w:rsid w:val="004D0585"/>
    <w:rsid w:val="004D2D63"/>
    <w:rsid w:val="004D374D"/>
    <w:rsid w:val="004D6523"/>
    <w:rsid w:val="004E43BB"/>
    <w:rsid w:val="004F4579"/>
    <w:rsid w:val="004F484D"/>
    <w:rsid w:val="004F76BB"/>
    <w:rsid w:val="004F7F23"/>
    <w:rsid w:val="005041AB"/>
    <w:rsid w:val="00507247"/>
    <w:rsid w:val="00511BC8"/>
    <w:rsid w:val="00513A50"/>
    <w:rsid w:val="005174FF"/>
    <w:rsid w:val="0052398D"/>
    <w:rsid w:val="0052695B"/>
    <w:rsid w:val="005270FA"/>
    <w:rsid w:val="0052799E"/>
    <w:rsid w:val="0053138F"/>
    <w:rsid w:val="005317C0"/>
    <w:rsid w:val="005324B2"/>
    <w:rsid w:val="00537DF5"/>
    <w:rsid w:val="005438B7"/>
    <w:rsid w:val="00543EAE"/>
    <w:rsid w:val="00547677"/>
    <w:rsid w:val="005504AA"/>
    <w:rsid w:val="00551D19"/>
    <w:rsid w:val="005536A7"/>
    <w:rsid w:val="0056494E"/>
    <w:rsid w:val="005649F6"/>
    <w:rsid w:val="00565ABB"/>
    <w:rsid w:val="00574A61"/>
    <w:rsid w:val="005805FE"/>
    <w:rsid w:val="00580683"/>
    <w:rsid w:val="00581CC9"/>
    <w:rsid w:val="00583627"/>
    <w:rsid w:val="00584B05"/>
    <w:rsid w:val="00592A7D"/>
    <w:rsid w:val="0059557B"/>
    <w:rsid w:val="00597D2F"/>
    <w:rsid w:val="005A357E"/>
    <w:rsid w:val="005A79F8"/>
    <w:rsid w:val="005B0814"/>
    <w:rsid w:val="005B0B71"/>
    <w:rsid w:val="005B3F8C"/>
    <w:rsid w:val="005B4282"/>
    <w:rsid w:val="005B65DE"/>
    <w:rsid w:val="005C2D8E"/>
    <w:rsid w:val="005C4F69"/>
    <w:rsid w:val="005C543B"/>
    <w:rsid w:val="005C6867"/>
    <w:rsid w:val="005D0EF1"/>
    <w:rsid w:val="005D3409"/>
    <w:rsid w:val="005D4ED5"/>
    <w:rsid w:val="005D5C7C"/>
    <w:rsid w:val="005D67FE"/>
    <w:rsid w:val="005D745A"/>
    <w:rsid w:val="005E0DDE"/>
    <w:rsid w:val="005E407C"/>
    <w:rsid w:val="005E4D5F"/>
    <w:rsid w:val="005E6AE5"/>
    <w:rsid w:val="005F03F2"/>
    <w:rsid w:val="006018FE"/>
    <w:rsid w:val="00604429"/>
    <w:rsid w:val="00606633"/>
    <w:rsid w:val="00612582"/>
    <w:rsid w:val="00615888"/>
    <w:rsid w:val="00623221"/>
    <w:rsid w:val="00623641"/>
    <w:rsid w:val="006338F7"/>
    <w:rsid w:val="00636267"/>
    <w:rsid w:val="00637224"/>
    <w:rsid w:val="006407E9"/>
    <w:rsid w:val="00642412"/>
    <w:rsid w:val="00643635"/>
    <w:rsid w:val="00644B07"/>
    <w:rsid w:val="00646F1C"/>
    <w:rsid w:val="0065536E"/>
    <w:rsid w:val="00657CE7"/>
    <w:rsid w:val="0066124D"/>
    <w:rsid w:val="006618E6"/>
    <w:rsid w:val="006632FC"/>
    <w:rsid w:val="006641F4"/>
    <w:rsid w:val="00664C2A"/>
    <w:rsid w:val="0067285E"/>
    <w:rsid w:val="006739E4"/>
    <w:rsid w:val="006750B9"/>
    <w:rsid w:val="006853CC"/>
    <w:rsid w:val="00685AAB"/>
    <w:rsid w:val="006862BF"/>
    <w:rsid w:val="0069337A"/>
    <w:rsid w:val="00693AF4"/>
    <w:rsid w:val="00696000"/>
    <w:rsid w:val="00697518"/>
    <w:rsid w:val="00697655"/>
    <w:rsid w:val="006A4DD7"/>
    <w:rsid w:val="006A5597"/>
    <w:rsid w:val="006A5DF8"/>
    <w:rsid w:val="006A7E77"/>
    <w:rsid w:val="006B0246"/>
    <w:rsid w:val="006B1686"/>
    <w:rsid w:val="006B1FDE"/>
    <w:rsid w:val="006B26B8"/>
    <w:rsid w:val="006B2721"/>
    <w:rsid w:val="006B5A23"/>
    <w:rsid w:val="006B6F4E"/>
    <w:rsid w:val="006B7741"/>
    <w:rsid w:val="006C0213"/>
    <w:rsid w:val="006C16B1"/>
    <w:rsid w:val="006C2D24"/>
    <w:rsid w:val="006C77C2"/>
    <w:rsid w:val="006C7E15"/>
    <w:rsid w:val="006D11DB"/>
    <w:rsid w:val="006D2281"/>
    <w:rsid w:val="006D53F9"/>
    <w:rsid w:val="006E040D"/>
    <w:rsid w:val="006E09DD"/>
    <w:rsid w:val="006E1D45"/>
    <w:rsid w:val="006E6201"/>
    <w:rsid w:val="00704288"/>
    <w:rsid w:val="00705F65"/>
    <w:rsid w:val="0071136C"/>
    <w:rsid w:val="007121FA"/>
    <w:rsid w:val="0071288C"/>
    <w:rsid w:val="00714D5E"/>
    <w:rsid w:val="007162EC"/>
    <w:rsid w:val="00716826"/>
    <w:rsid w:val="00717630"/>
    <w:rsid w:val="00721319"/>
    <w:rsid w:val="007230AC"/>
    <w:rsid w:val="00724847"/>
    <w:rsid w:val="00727685"/>
    <w:rsid w:val="00732767"/>
    <w:rsid w:val="00734C62"/>
    <w:rsid w:val="00737DD0"/>
    <w:rsid w:val="00741E24"/>
    <w:rsid w:val="0074297D"/>
    <w:rsid w:val="00742E3E"/>
    <w:rsid w:val="00744191"/>
    <w:rsid w:val="0075031C"/>
    <w:rsid w:val="00751C4B"/>
    <w:rsid w:val="00757584"/>
    <w:rsid w:val="00757605"/>
    <w:rsid w:val="00764ACC"/>
    <w:rsid w:val="007664EE"/>
    <w:rsid w:val="00767105"/>
    <w:rsid w:val="007677A8"/>
    <w:rsid w:val="007703E9"/>
    <w:rsid w:val="00772B51"/>
    <w:rsid w:val="00774E15"/>
    <w:rsid w:val="00775EC1"/>
    <w:rsid w:val="00780244"/>
    <w:rsid w:val="0078574B"/>
    <w:rsid w:val="00792DD5"/>
    <w:rsid w:val="007A045A"/>
    <w:rsid w:val="007A3519"/>
    <w:rsid w:val="007A3B9C"/>
    <w:rsid w:val="007A5129"/>
    <w:rsid w:val="007B02D5"/>
    <w:rsid w:val="007B26A4"/>
    <w:rsid w:val="007B32EA"/>
    <w:rsid w:val="007B4AFA"/>
    <w:rsid w:val="007B6470"/>
    <w:rsid w:val="007C193E"/>
    <w:rsid w:val="007C5779"/>
    <w:rsid w:val="007C63C3"/>
    <w:rsid w:val="007D016C"/>
    <w:rsid w:val="007D270F"/>
    <w:rsid w:val="007D5C6D"/>
    <w:rsid w:val="007D653E"/>
    <w:rsid w:val="007D6C0C"/>
    <w:rsid w:val="007D6DDC"/>
    <w:rsid w:val="007E78E8"/>
    <w:rsid w:val="007F7861"/>
    <w:rsid w:val="00800C75"/>
    <w:rsid w:val="00800DED"/>
    <w:rsid w:val="008018F8"/>
    <w:rsid w:val="0080263D"/>
    <w:rsid w:val="00803E3B"/>
    <w:rsid w:val="00812071"/>
    <w:rsid w:val="0081300F"/>
    <w:rsid w:val="00813FCB"/>
    <w:rsid w:val="0081608C"/>
    <w:rsid w:val="0082121D"/>
    <w:rsid w:val="00821B65"/>
    <w:rsid w:val="00822E64"/>
    <w:rsid w:val="00825216"/>
    <w:rsid w:val="00825755"/>
    <w:rsid w:val="008347E7"/>
    <w:rsid w:val="00836934"/>
    <w:rsid w:val="00836BE6"/>
    <w:rsid w:val="0084412D"/>
    <w:rsid w:val="00854E23"/>
    <w:rsid w:val="0085624F"/>
    <w:rsid w:val="00856909"/>
    <w:rsid w:val="00856CD1"/>
    <w:rsid w:val="0086251F"/>
    <w:rsid w:val="008731C5"/>
    <w:rsid w:val="00875222"/>
    <w:rsid w:val="00876690"/>
    <w:rsid w:val="00876D25"/>
    <w:rsid w:val="00877974"/>
    <w:rsid w:val="00877ABD"/>
    <w:rsid w:val="00881BFF"/>
    <w:rsid w:val="0088328D"/>
    <w:rsid w:val="0088354A"/>
    <w:rsid w:val="00887CD2"/>
    <w:rsid w:val="00890B2F"/>
    <w:rsid w:val="008955EC"/>
    <w:rsid w:val="00896828"/>
    <w:rsid w:val="008A2D79"/>
    <w:rsid w:val="008A4492"/>
    <w:rsid w:val="008A61D8"/>
    <w:rsid w:val="008A705A"/>
    <w:rsid w:val="008B046D"/>
    <w:rsid w:val="008B0830"/>
    <w:rsid w:val="008B28FF"/>
    <w:rsid w:val="008C16F4"/>
    <w:rsid w:val="008C5A36"/>
    <w:rsid w:val="008D0B2D"/>
    <w:rsid w:val="008D2A58"/>
    <w:rsid w:val="008D67C9"/>
    <w:rsid w:val="008E1ED5"/>
    <w:rsid w:val="008E2584"/>
    <w:rsid w:val="008E3E5F"/>
    <w:rsid w:val="008E4447"/>
    <w:rsid w:val="008E50CE"/>
    <w:rsid w:val="008F2242"/>
    <w:rsid w:val="008F5BC7"/>
    <w:rsid w:val="009017DF"/>
    <w:rsid w:val="00910CD9"/>
    <w:rsid w:val="00912913"/>
    <w:rsid w:val="00916351"/>
    <w:rsid w:val="00917A12"/>
    <w:rsid w:val="00920445"/>
    <w:rsid w:val="009236EF"/>
    <w:rsid w:val="009278ED"/>
    <w:rsid w:val="00931A2F"/>
    <w:rsid w:val="00931FE0"/>
    <w:rsid w:val="0093405F"/>
    <w:rsid w:val="00934AB7"/>
    <w:rsid w:val="00934F5E"/>
    <w:rsid w:val="00937064"/>
    <w:rsid w:val="0094165C"/>
    <w:rsid w:val="0094205C"/>
    <w:rsid w:val="00942A8E"/>
    <w:rsid w:val="009440F0"/>
    <w:rsid w:val="00951971"/>
    <w:rsid w:val="009535A5"/>
    <w:rsid w:val="00954648"/>
    <w:rsid w:val="00957532"/>
    <w:rsid w:val="009620FF"/>
    <w:rsid w:val="00965223"/>
    <w:rsid w:val="00967B5A"/>
    <w:rsid w:val="00970F7E"/>
    <w:rsid w:val="0097205E"/>
    <w:rsid w:val="00973C97"/>
    <w:rsid w:val="0097407D"/>
    <w:rsid w:val="00976631"/>
    <w:rsid w:val="00977BAF"/>
    <w:rsid w:val="0098124D"/>
    <w:rsid w:val="009835F9"/>
    <w:rsid w:val="009919DE"/>
    <w:rsid w:val="009A1BBD"/>
    <w:rsid w:val="009A35C5"/>
    <w:rsid w:val="009A675C"/>
    <w:rsid w:val="009B4287"/>
    <w:rsid w:val="009B46DE"/>
    <w:rsid w:val="009B75A6"/>
    <w:rsid w:val="009C1A38"/>
    <w:rsid w:val="009C1EFD"/>
    <w:rsid w:val="009C41D4"/>
    <w:rsid w:val="009C46E8"/>
    <w:rsid w:val="009D1749"/>
    <w:rsid w:val="009D4E03"/>
    <w:rsid w:val="009D5956"/>
    <w:rsid w:val="009D6620"/>
    <w:rsid w:val="009E0271"/>
    <w:rsid w:val="009E1107"/>
    <w:rsid w:val="009E2BEE"/>
    <w:rsid w:val="009E52BE"/>
    <w:rsid w:val="009F12D9"/>
    <w:rsid w:val="009F1323"/>
    <w:rsid w:val="009F13EF"/>
    <w:rsid w:val="009F3B1B"/>
    <w:rsid w:val="00A05DA3"/>
    <w:rsid w:val="00A13A69"/>
    <w:rsid w:val="00A146AF"/>
    <w:rsid w:val="00A17091"/>
    <w:rsid w:val="00A206A3"/>
    <w:rsid w:val="00A21DB0"/>
    <w:rsid w:val="00A2547A"/>
    <w:rsid w:val="00A266EB"/>
    <w:rsid w:val="00A30AE1"/>
    <w:rsid w:val="00A35AB1"/>
    <w:rsid w:val="00A3746B"/>
    <w:rsid w:val="00A37946"/>
    <w:rsid w:val="00A37C6F"/>
    <w:rsid w:val="00A406EB"/>
    <w:rsid w:val="00A41281"/>
    <w:rsid w:val="00A43911"/>
    <w:rsid w:val="00A50363"/>
    <w:rsid w:val="00A579A3"/>
    <w:rsid w:val="00A60E01"/>
    <w:rsid w:val="00A628DF"/>
    <w:rsid w:val="00A62F08"/>
    <w:rsid w:val="00A65472"/>
    <w:rsid w:val="00A659D4"/>
    <w:rsid w:val="00A660B4"/>
    <w:rsid w:val="00A664E5"/>
    <w:rsid w:val="00A665A8"/>
    <w:rsid w:val="00A70A50"/>
    <w:rsid w:val="00A717A9"/>
    <w:rsid w:val="00A737A4"/>
    <w:rsid w:val="00A8073F"/>
    <w:rsid w:val="00A81F27"/>
    <w:rsid w:val="00A82A9E"/>
    <w:rsid w:val="00A84B15"/>
    <w:rsid w:val="00A85DDE"/>
    <w:rsid w:val="00A85EF2"/>
    <w:rsid w:val="00A91241"/>
    <w:rsid w:val="00A91A90"/>
    <w:rsid w:val="00AA1722"/>
    <w:rsid w:val="00AB047F"/>
    <w:rsid w:val="00AB1163"/>
    <w:rsid w:val="00AB32E8"/>
    <w:rsid w:val="00AB4948"/>
    <w:rsid w:val="00AC266A"/>
    <w:rsid w:val="00AD699A"/>
    <w:rsid w:val="00AE10DC"/>
    <w:rsid w:val="00AE6C9F"/>
    <w:rsid w:val="00AF0365"/>
    <w:rsid w:val="00AF2A6F"/>
    <w:rsid w:val="00AF4E83"/>
    <w:rsid w:val="00AF777E"/>
    <w:rsid w:val="00B011BC"/>
    <w:rsid w:val="00B07E62"/>
    <w:rsid w:val="00B111F1"/>
    <w:rsid w:val="00B11B0E"/>
    <w:rsid w:val="00B11F86"/>
    <w:rsid w:val="00B14E00"/>
    <w:rsid w:val="00B16803"/>
    <w:rsid w:val="00B1765C"/>
    <w:rsid w:val="00B20B5D"/>
    <w:rsid w:val="00B237AE"/>
    <w:rsid w:val="00B24536"/>
    <w:rsid w:val="00B24C45"/>
    <w:rsid w:val="00B270EE"/>
    <w:rsid w:val="00B2794B"/>
    <w:rsid w:val="00B4461F"/>
    <w:rsid w:val="00B46DB9"/>
    <w:rsid w:val="00B507E6"/>
    <w:rsid w:val="00B61855"/>
    <w:rsid w:val="00B64232"/>
    <w:rsid w:val="00B642AE"/>
    <w:rsid w:val="00B6594F"/>
    <w:rsid w:val="00B71927"/>
    <w:rsid w:val="00B7588B"/>
    <w:rsid w:val="00B77382"/>
    <w:rsid w:val="00B77E9A"/>
    <w:rsid w:val="00B82E5C"/>
    <w:rsid w:val="00B862AF"/>
    <w:rsid w:val="00B90596"/>
    <w:rsid w:val="00B9110A"/>
    <w:rsid w:val="00B94CA8"/>
    <w:rsid w:val="00B96747"/>
    <w:rsid w:val="00B96C05"/>
    <w:rsid w:val="00BA15EB"/>
    <w:rsid w:val="00BA4891"/>
    <w:rsid w:val="00BA6935"/>
    <w:rsid w:val="00BA6F33"/>
    <w:rsid w:val="00BB0310"/>
    <w:rsid w:val="00BB07C7"/>
    <w:rsid w:val="00BB1064"/>
    <w:rsid w:val="00BB13DA"/>
    <w:rsid w:val="00BB157D"/>
    <w:rsid w:val="00BB34F5"/>
    <w:rsid w:val="00BB5F59"/>
    <w:rsid w:val="00BB76C5"/>
    <w:rsid w:val="00BB7DED"/>
    <w:rsid w:val="00BC0449"/>
    <w:rsid w:val="00BC10D1"/>
    <w:rsid w:val="00BC4687"/>
    <w:rsid w:val="00BC773C"/>
    <w:rsid w:val="00BC7F84"/>
    <w:rsid w:val="00BD0C5E"/>
    <w:rsid w:val="00BD38AC"/>
    <w:rsid w:val="00BD3B84"/>
    <w:rsid w:val="00BD7EEA"/>
    <w:rsid w:val="00BE02A3"/>
    <w:rsid w:val="00BE20FD"/>
    <w:rsid w:val="00BF1EC8"/>
    <w:rsid w:val="00BF248C"/>
    <w:rsid w:val="00BF678A"/>
    <w:rsid w:val="00BF79DE"/>
    <w:rsid w:val="00C01B82"/>
    <w:rsid w:val="00C0216F"/>
    <w:rsid w:val="00C0434E"/>
    <w:rsid w:val="00C05063"/>
    <w:rsid w:val="00C103A8"/>
    <w:rsid w:val="00C13632"/>
    <w:rsid w:val="00C1566B"/>
    <w:rsid w:val="00C17A2E"/>
    <w:rsid w:val="00C35292"/>
    <w:rsid w:val="00C41EC5"/>
    <w:rsid w:val="00C44EA2"/>
    <w:rsid w:val="00C452D5"/>
    <w:rsid w:val="00C45B8B"/>
    <w:rsid w:val="00C470A5"/>
    <w:rsid w:val="00C50CA2"/>
    <w:rsid w:val="00C538B0"/>
    <w:rsid w:val="00C55667"/>
    <w:rsid w:val="00C65D75"/>
    <w:rsid w:val="00C73471"/>
    <w:rsid w:val="00C74F13"/>
    <w:rsid w:val="00C778D7"/>
    <w:rsid w:val="00C77AEA"/>
    <w:rsid w:val="00C802AA"/>
    <w:rsid w:val="00C81F1B"/>
    <w:rsid w:val="00C83F11"/>
    <w:rsid w:val="00C872CC"/>
    <w:rsid w:val="00C87D05"/>
    <w:rsid w:val="00C92A02"/>
    <w:rsid w:val="00CA35B9"/>
    <w:rsid w:val="00CA4339"/>
    <w:rsid w:val="00CA6FDC"/>
    <w:rsid w:val="00CB6215"/>
    <w:rsid w:val="00CC0F43"/>
    <w:rsid w:val="00CC19CB"/>
    <w:rsid w:val="00CC1E4A"/>
    <w:rsid w:val="00CC5D5C"/>
    <w:rsid w:val="00CD1E7E"/>
    <w:rsid w:val="00CE5B75"/>
    <w:rsid w:val="00CE7725"/>
    <w:rsid w:val="00CF04BB"/>
    <w:rsid w:val="00CF7B41"/>
    <w:rsid w:val="00CF7BD8"/>
    <w:rsid w:val="00D02CD9"/>
    <w:rsid w:val="00D0445B"/>
    <w:rsid w:val="00D0454B"/>
    <w:rsid w:val="00D07D5E"/>
    <w:rsid w:val="00D1026C"/>
    <w:rsid w:val="00D12748"/>
    <w:rsid w:val="00D13121"/>
    <w:rsid w:val="00D25317"/>
    <w:rsid w:val="00D323F2"/>
    <w:rsid w:val="00D32E48"/>
    <w:rsid w:val="00D34DDE"/>
    <w:rsid w:val="00D40A18"/>
    <w:rsid w:val="00D43B7C"/>
    <w:rsid w:val="00D44245"/>
    <w:rsid w:val="00D445C1"/>
    <w:rsid w:val="00D44775"/>
    <w:rsid w:val="00D47AD3"/>
    <w:rsid w:val="00D52929"/>
    <w:rsid w:val="00D55197"/>
    <w:rsid w:val="00D606D9"/>
    <w:rsid w:val="00D62E9C"/>
    <w:rsid w:val="00D64349"/>
    <w:rsid w:val="00D71AF7"/>
    <w:rsid w:val="00D73195"/>
    <w:rsid w:val="00D76D26"/>
    <w:rsid w:val="00D80480"/>
    <w:rsid w:val="00D80D8D"/>
    <w:rsid w:val="00D81A72"/>
    <w:rsid w:val="00D85F30"/>
    <w:rsid w:val="00D91C79"/>
    <w:rsid w:val="00D94CAD"/>
    <w:rsid w:val="00D97003"/>
    <w:rsid w:val="00DA0FA0"/>
    <w:rsid w:val="00DA180A"/>
    <w:rsid w:val="00DA3874"/>
    <w:rsid w:val="00DA5588"/>
    <w:rsid w:val="00DB01BB"/>
    <w:rsid w:val="00DB34F8"/>
    <w:rsid w:val="00DB3886"/>
    <w:rsid w:val="00DC2CC1"/>
    <w:rsid w:val="00DD2AA3"/>
    <w:rsid w:val="00DD472F"/>
    <w:rsid w:val="00DD5C00"/>
    <w:rsid w:val="00DE00C7"/>
    <w:rsid w:val="00DE0B71"/>
    <w:rsid w:val="00DE30C9"/>
    <w:rsid w:val="00DE68FC"/>
    <w:rsid w:val="00DF1CDD"/>
    <w:rsid w:val="00DF24EE"/>
    <w:rsid w:val="00DF29CB"/>
    <w:rsid w:val="00DF5852"/>
    <w:rsid w:val="00DF6A69"/>
    <w:rsid w:val="00E009F4"/>
    <w:rsid w:val="00E0534B"/>
    <w:rsid w:val="00E0767C"/>
    <w:rsid w:val="00E103B9"/>
    <w:rsid w:val="00E113C7"/>
    <w:rsid w:val="00E22D53"/>
    <w:rsid w:val="00E25A16"/>
    <w:rsid w:val="00E27836"/>
    <w:rsid w:val="00E31C29"/>
    <w:rsid w:val="00E35E7F"/>
    <w:rsid w:val="00E4096E"/>
    <w:rsid w:val="00E43A9B"/>
    <w:rsid w:val="00E4517D"/>
    <w:rsid w:val="00E46EE6"/>
    <w:rsid w:val="00E525FE"/>
    <w:rsid w:val="00E54F92"/>
    <w:rsid w:val="00E56240"/>
    <w:rsid w:val="00E5762A"/>
    <w:rsid w:val="00E640E5"/>
    <w:rsid w:val="00E65D11"/>
    <w:rsid w:val="00E67397"/>
    <w:rsid w:val="00E7020A"/>
    <w:rsid w:val="00E70415"/>
    <w:rsid w:val="00E71D2B"/>
    <w:rsid w:val="00E7420D"/>
    <w:rsid w:val="00E83FC1"/>
    <w:rsid w:val="00E855F4"/>
    <w:rsid w:val="00EA12FA"/>
    <w:rsid w:val="00EA1874"/>
    <w:rsid w:val="00EB2DA4"/>
    <w:rsid w:val="00EB47F5"/>
    <w:rsid w:val="00EB62CB"/>
    <w:rsid w:val="00EB635E"/>
    <w:rsid w:val="00EC1E02"/>
    <w:rsid w:val="00EC3D01"/>
    <w:rsid w:val="00EC4403"/>
    <w:rsid w:val="00EC55FA"/>
    <w:rsid w:val="00EC6938"/>
    <w:rsid w:val="00EC70AC"/>
    <w:rsid w:val="00ED06BD"/>
    <w:rsid w:val="00ED13FC"/>
    <w:rsid w:val="00EE4287"/>
    <w:rsid w:val="00EF0E3D"/>
    <w:rsid w:val="00EF63F1"/>
    <w:rsid w:val="00F01CE7"/>
    <w:rsid w:val="00F01F86"/>
    <w:rsid w:val="00F034FD"/>
    <w:rsid w:val="00F0520A"/>
    <w:rsid w:val="00F07178"/>
    <w:rsid w:val="00F0745D"/>
    <w:rsid w:val="00F12C83"/>
    <w:rsid w:val="00F139B9"/>
    <w:rsid w:val="00F172A4"/>
    <w:rsid w:val="00F177C5"/>
    <w:rsid w:val="00F21CEA"/>
    <w:rsid w:val="00F26103"/>
    <w:rsid w:val="00F33DAE"/>
    <w:rsid w:val="00F34251"/>
    <w:rsid w:val="00F36DFF"/>
    <w:rsid w:val="00F4139B"/>
    <w:rsid w:val="00F41946"/>
    <w:rsid w:val="00F44EFD"/>
    <w:rsid w:val="00F468FB"/>
    <w:rsid w:val="00F504C5"/>
    <w:rsid w:val="00F50780"/>
    <w:rsid w:val="00F53AD8"/>
    <w:rsid w:val="00F5457D"/>
    <w:rsid w:val="00F57463"/>
    <w:rsid w:val="00F574EA"/>
    <w:rsid w:val="00F60871"/>
    <w:rsid w:val="00F60B93"/>
    <w:rsid w:val="00F623F0"/>
    <w:rsid w:val="00F6307A"/>
    <w:rsid w:val="00F63702"/>
    <w:rsid w:val="00F63FBE"/>
    <w:rsid w:val="00F65D61"/>
    <w:rsid w:val="00F73F0E"/>
    <w:rsid w:val="00F75C60"/>
    <w:rsid w:val="00F7784D"/>
    <w:rsid w:val="00F8289A"/>
    <w:rsid w:val="00F84A14"/>
    <w:rsid w:val="00F85DCE"/>
    <w:rsid w:val="00F953FB"/>
    <w:rsid w:val="00F95BC9"/>
    <w:rsid w:val="00F968DE"/>
    <w:rsid w:val="00F9784B"/>
    <w:rsid w:val="00FA04B0"/>
    <w:rsid w:val="00FA11E5"/>
    <w:rsid w:val="00FA4C3F"/>
    <w:rsid w:val="00FA4CEC"/>
    <w:rsid w:val="00FA618C"/>
    <w:rsid w:val="00FA68A8"/>
    <w:rsid w:val="00FA6B66"/>
    <w:rsid w:val="00FB0920"/>
    <w:rsid w:val="00FB0E2F"/>
    <w:rsid w:val="00FB2B30"/>
    <w:rsid w:val="00FB56B6"/>
    <w:rsid w:val="00FD03FD"/>
    <w:rsid w:val="00FD122F"/>
    <w:rsid w:val="00FD28EF"/>
    <w:rsid w:val="00FD6F44"/>
    <w:rsid w:val="00FE0731"/>
    <w:rsid w:val="00FE3CC8"/>
    <w:rsid w:val="00FE4ABF"/>
    <w:rsid w:val="00FE5A63"/>
    <w:rsid w:val="00FE61DC"/>
    <w:rsid w:val="00FE693B"/>
    <w:rsid w:val="00FE7567"/>
    <w:rsid w:val="00FF5948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465BE-F6F7-4C94-B506-F3BAE1D9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83"/>
    <w:pPr>
      <w:spacing w:after="200" w:line="276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8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8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rsid w:val="006018FE"/>
    <w:rPr>
      <w:color w:val="0000FF"/>
      <w:u w:val="single"/>
    </w:rPr>
  </w:style>
  <w:style w:type="paragraph" w:styleId="21">
    <w:name w:val="Body Text Indent 2"/>
    <w:basedOn w:val="a"/>
    <w:link w:val="22"/>
    <w:rsid w:val="006018FE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601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qFormat/>
    <w:rsid w:val="006018FE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778D7"/>
    <w:pPr>
      <w:tabs>
        <w:tab w:val="left" w:pos="567"/>
        <w:tab w:val="right" w:leader="dot" w:pos="10055"/>
      </w:tabs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FE75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E7567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0E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B82E5C"/>
    <w:pPr>
      <w:ind w:left="720"/>
      <w:contextualSpacing/>
    </w:pPr>
  </w:style>
  <w:style w:type="table" w:styleId="a8">
    <w:name w:val="Table Grid"/>
    <w:basedOn w:val="a1"/>
    <w:uiPriority w:val="59"/>
    <w:rsid w:val="009D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D5C0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D5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DD5C00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86251F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paragraph" w:styleId="ac">
    <w:name w:val="caption"/>
    <w:basedOn w:val="a"/>
    <w:next w:val="a"/>
    <w:uiPriority w:val="35"/>
    <w:qFormat/>
    <w:rsid w:val="000424F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46F4"/>
    <w:rPr>
      <w:rFonts w:ascii="Segoe UI" w:eastAsia="Times New Roman" w:hAnsi="Segoe UI" w:cs="Segoe UI"/>
      <w:sz w:val="18"/>
      <w:szCs w:val="18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775EC1"/>
    <w:pPr>
      <w:spacing w:after="100"/>
      <w:ind w:left="240"/>
    </w:pPr>
  </w:style>
  <w:style w:type="paragraph" w:styleId="af">
    <w:name w:val="header"/>
    <w:basedOn w:val="a"/>
    <w:link w:val="af0"/>
    <w:uiPriority w:val="99"/>
    <w:unhideWhenUsed/>
    <w:rsid w:val="0053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37DF5"/>
    <w:rPr>
      <w:rFonts w:ascii="Times New Roman" w:eastAsia="Times New Roman" w:hAnsi="Times New Roman" w:cs="Times New Roman"/>
      <w:sz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3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37DF5"/>
    <w:rPr>
      <w:rFonts w:ascii="Times New Roman" w:eastAsia="Times New Roman" w:hAnsi="Times New Roman" w:cs="Times New Roman"/>
      <w:sz w:val="24"/>
      <w:lang w:eastAsia="ru-RU"/>
    </w:rPr>
  </w:style>
  <w:style w:type="table" w:customStyle="1" w:styleId="13">
    <w:name w:val="Сетка таблицы13"/>
    <w:basedOn w:val="a1"/>
    <w:next w:val="a8"/>
    <w:uiPriority w:val="59"/>
    <w:rsid w:val="00F177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3E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3E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CC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82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8"/>
    <w:uiPriority w:val="59"/>
    <w:rsid w:val="00A665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A66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A66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75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F9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9B2D8-8ADA-45DB-A879-F49B5543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</Pages>
  <Words>9683</Words>
  <Characters>55198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Наталья Панина</cp:lastModifiedBy>
  <cp:revision>7</cp:revision>
  <cp:lastPrinted>2019-06-28T09:12:00Z</cp:lastPrinted>
  <dcterms:created xsi:type="dcterms:W3CDTF">2019-06-28T07:55:00Z</dcterms:created>
  <dcterms:modified xsi:type="dcterms:W3CDTF">2019-06-28T09:45:00Z</dcterms:modified>
</cp:coreProperties>
</file>